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50285" w14:textId="77777777" w:rsidR="005136E2" w:rsidRPr="005136E2" w:rsidRDefault="005136E2" w:rsidP="005136E2">
      <w:pPr>
        <w:rPr>
          <w:rFonts w:ascii="微软雅黑" w:eastAsia="微软雅黑" w:hAnsi="微软雅黑"/>
          <w:sz w:val="22"/>
          <w:szCs w:val="22"/>
        </w:rPr>
      </w:pPr>
      <w:r w:rsidRPr="005136E2">
        <w:rPr>
          <w:rFonts w:ascii="微软雅黑" w:eastAsia="微软雅黑" w:hAnsi="微软雅黑" w:hint="eastAsia"/>
          <w:sz w:val="22"/>
          <w:szCs w:val="22"/>
        </w:rPr>
        <w:t>新闻稿</w:t>
      </w:r>
    </w:p>
    <w:p w14:paraId="5AAE67C8" w14:textId="2D35A58A" w:rsidR="005136E2" w:rsidRDefault="005136E2" w:rsidP="00F150F6">
      <w:pPr>
        <w:rPr>
          <w:rFonts w:ascii="微软雅黑" w:eastAsia="微软雅黑" w:hAnsi="微软雅黑"/>
          <w:sz w:val="22"/>
          <w:szCs w:val="22"/>
        </w:rPr>
      </w:pPr>
      <w:r w:rsidRPr="00533DE9">
        <w:rPr>
          <w:rFonts w:ascii="微软雅黑" w:eastAsia="微软雅黑" w:hAnsi="微软雅黑"/>
          <w:sz w:val="22"/>
          <w:szCs w:val="22"/>
        </w:rPr>
        <w:t>2021年</w:t>
      </w:r>
      <w:r w:rsidR="003122AB">
        <w:rPr>
          <w:rFonts w:ascii="微软雅黑" w:eastAsia="微软雅黑" w:hAnsi="微软雅黑"/>
          <w:sz w:val="22"/>
          <w:szCs w:val="22"/>
        </w:rPr>
        <w:t>9</w:t>
      </w:r>
      <w:r w:rsidRPr="00533DE9">
        <w:rPr>
          <w:rFonts w:ascii="微软雅黑" w:eastAsia="微软雅黑" w:hAnsi="微软雅黑"/>
          <w:sz w:val="22"/>
          <w:szCs w:val="22"/>
        </w:rPr>
        <w:t>月</w:t>
      </w:r>
      <w:r w:rsidR="003122AB">
        <w:rPr>
          <w:rFonts w:ascii="微软雅黑" w:eastAsia="微软雅黑" w:hAnsi="微软雅黑"/>
          <w:sz w:val="22"/>
          <w:szCs w:val="22"/>
        </w:rPr>
        <w:t>10</w:t>
      </w:r>
      <w:r w:rsidRPr="00533DE9">
        <w:rPr>
          <w:rFonts w:ascii="微软雅黑" w:eastAsia="微软雅黑" w:hAnsi="微软雅黑"/>
          <w:sz w:val="22"/>
          <w:szCs w:val="22"/>
        </w:rPr>
        <w:t>日</w:t>
      </w:r>
    </w:p>
    <w:p w14:paraId="7E1C6962" w14:textId="77777777" w:rsidR="008959B6" w:rsidRPr="00F150F6" w:rsidRDefault="008959B6" w:rsidP="00F150F6">
      <w:pPr>
        <w:rPr>
          <w:rFonts w:ascii="微软雅黑" w:eastAsia="微软雅黑" w:hAnsi="微软雅黑"/>
          <w:sz w:val="22"/>
          <w:szCs w:val="22"/>
        </w:rPr>
      </w:pPr>
    </w:p>
    <w:p w14:paraId="6FD037B9" w14:textId="124D0445" w:rsidR="00A1531E" w:rsidRPr="003122AB" w:rsidRDefault="00114C0F" w:rsidP="00A1531E">
      <w:pPr>
        <w:jc w:val="center"/>
        <w:rPr>
          <w:rFonts w:ascii="微软雅黑" w:eastAsia="微软雅黑" w:hAnsi="微软雅黑"/>
          <w:b/>
          <w:sz w:val="28"/>
          <w:szCs w:val="28"/>
        </w:rPr>
      </w:pPr>
      <w:r>
        <w:rPr>
          <w:rFonts w:ascii="微软雅黑" w:eastAsia="微软雅黑" w:hAnsi="微软雅黑" w:hint="eastAsia"/>
          <w:b/>
          <w:sz w:val="28"/>
          <w:szCs w:val="28"/>
        </w:rPr>
        <w:t>正式</w:t>
      </w:r>
      <w:r w:rsidR="003122AB">
        <w:rPr>
          <w:rFonts w:ascii="微软雅黑" w:eastAsia="微软雅黑" w:hAnsi="微软雅黑" w:hint="eastAsia"/>
          <w:b/>
          <w:sz w:val="28"/>
          <w:szCs w:val="28"/>
        </w:rPr>
        <w:t>获得准生证 量产交付更进一步！爱驰</w:t>
      </w:r>
      <w:r w:rsidR="003122AB">
        <w:rPr>
          <w:rFonts w:ascii="微软雅黑" w:eastAsia="微软雅黑" w:hAnsi="微软雅黑"/>
          <w:b/>
          <w:sz w:val="28"/>
          <w:szCs w:val="28"/>
        </w:rPr>
        <w:t>U6</w:t>
      </w:r>
      <w:r w:rsidR="003122AB">
        <w:rPr>
          <w:rFonts w:ascii="微软雅黑" w:eastAsia="微软雅黑" w:hAnsi="微软雅黑" w:hint="eastAsia"/>
          <w:b/>
          <w:sz w:val="28"/>
          <w:szCs w:val="28"/>
        </w:rPr>
        <w:t>上榜工信部</w:t>
      </w:r>
      <w:r w:rsidR="0030395A">
        <w:rPr>
          <w:rFonts w:ascii="微软雅黑" w:eastAsia="微软雅黑" w:hAnsi="微软雅黑" w:hint="eastAsia"/>
          <w:b/>
          <w:sz w:val="28"/>
          <w:szCs w:val="28"/>
        </w:rPr>
        <w:t>第</w:t>
      </w:r>
      <w:r w:rsidR="003122AB">
        <w:rPr>
          <w:rFonts w:ascii="微软雅黑" w:eastAsia="微软雅黑" w:hAnsi="微软雅黑" w:hint="eastAsia"/>
          <w:b/>
          <w:sz w:val="28"/>
          <w:szCs w:val="28"/>
        </w:rPr>
        <w:t>3</w:t>
      </w:r>
      <w:r w:rsidR="003122AB">
        <w:rPr>
          <w:rFonts w:ascii="微软雅黑" w:eastAsia="微软雅黑" w:hAnsi="微软雅黑"/>
          <w:b/>
          <w:sz w:val="28"/>
          <w:szCs w:val="28"/>
        </w:rPr>
        <w:t>47</w:t>
      </w:r>
      <w:r w:rsidR="003122AB">
        <w:rPr>
          <w:rFonts w:ascii="微软雅黑" w:eastAsia="微软雅黑" w:hAnsi="微软雅黑" w:hint="eastAsia"/>
          <w:b/>
          <w:sz w:val="28"/>
          <w:szCs w:val="28"/>
        </w:rPr>
        <w:t>批</w:t>
      </w:r>
      <w:r w:rsidR="0030395A">
        <w:rPr>
          <w:rFonts w:ascii="微软雅黑" w:eastAsia="微软雅黑" w:hAnsi="微软雅黑" w:hint="eastAsia"/>
          <w:b/>
          <w:sz w:val="28"/>
          <w:szCs w:val="28"/>
        </w:rPr>
        <w:t>产品</w:t>
      </w:r>
      <w:r w:rsidR="003122AB">
        <w:rPr>
          <w:rFonts w:ascii="微软雅黑" w:eastAsia="微软雅黑" w:hAnsi="微软雅黑" w:hint="eastAsia"/>
          <w:b/>
          <w:sz w:val="28"/>
          <w:szCs w:val="28"/>
        </w:rPr>
        <w:t>目录</w:t>
      </w:r>
    </w:p>
    <w:p w14:paraId="21F6ACC5" w14:textId="63473CE9" w:rsidR="00A1531E" w:rsidRPr="0030395A" w:rsidRDefault="00A1531E" w:rsidP="00A1531E">
      <w:pPr>
        <w:jc w:val="center"/>
        <w:rPr>
          <w:rFonts w:ascii="微软雅黑" w:eastAsia="微软雅黑" w:hAnsi="微软雅黑"/>
        </w:rPr>
      </w:pPr>
      <w:r>
        <w:rPr>
          <w:rFonts w:ascii="微软雅黑" w:eastAsia="微软雅黑" w:hAnsi="微软雅黑" w:hint="eastAsia"/>
        </w:rPr>
        <w:t>备选</w:t>
      </w:r>
      <w:r>
        <w:rPr>
          <w:rFonts w:ascii="微软雅黑" w:eastAsia="微软雅黑" w:hAnsi="微软雅黑"/>
        </w:rPr>
        <w:t>：</w:t>
      </w:r>
      <w:bookmarkStart w:id="0" w:name="OLE_LINK1"/>
      <w:bookmarkStart w:id="1" w:name="OLE_LINK2"/>
      <w:r w:rsidR="00C44425">
        <w:rPr>
          <w:rFonts w:ascii="微软雅黑" w:eastAsia="微软雅黑" w:hAnsi="微软雅黑" w:hint="eastAsia"/>
        </w:rPr>
        <w:t>蓄势待发 引领国潮新风尚</w:t>
      </w:r>
      <w:r w:rsidR="0030395A" w:rsidRPr="00066481">
        <w:rPr>
          <w:rFonts w:ascii="微软雅黑" w:eastAsia="微软雅黑" w:hAnsi="微软雅黑" w:hint="eastAsia"/>
        </w:rPr>
        <w:t>！</w:t>
      </w:r>
      <w:r w:rsidR="0030395A">
        <w:rPr>
          <w:rFonts w:ascii="微软雅黑" w:eastAsia="微软雅黑" w:hAnsi="微软雅黑" w:hint="eastAsia"/>
        </w:rPr>
        <w:t>国货之光爱驰</w:t>
      </w:r>
      <w:r w:rsidR="0030395A">
        <w:rPr>
          <w:rFonts w:ascii="微软雅黑" w:eastAsia="微软雅黑" w:hAnsi="微软雅黑"/>
        </w:rPr>
        <w:t>U6</w:t>
      </w:r>
      <w:r w:rsidR="0030395A">
        <w:rPr>
          <w:rFonts w:ascii="微软雅黑" w:eastAsia="微软雅黑" w:hAnsi="微软雅黑" w:hint="eastAsia"/>
        </w:rPr>
        <w:t>上榜工信部第3</w:t>
      </w:r>
      <w:r w:rsidR="0030395A">
        <w:rPr>
          <w:rFonts w:ascii="微软雅黑" w:eastAsia="微软雅黑" w:hAnsi="微软雅黑"/>
        </w:rPr>
        <w:t>47</w:t>
      </w:r>
      <w:r w:rsidR="0030395A">
        <w:rPr>
          <w:rFonts w:ascii="微软雅黑" w:eastAsia="微软雅黑" w:hAnsi="微软雅黑" w:hint="eastAsia"/>
        </w:rPr>
        <w:t>批产品目录</w:t>
      </w:r>
      <w:bookmarkEnd w:id="0"/>
      <w:bookmarkEnd w:id="1"/>
    </w:p>
    <w:p w14:paraId="0F4EBF16" w14:textId="6F697FE2" w:rsidR="00A1531E" w:rsidRPr="00A1531E" w:rsidRDefault="008959B6" w:rsidP="00A1531E">
      <w:pPr>
        <w:jc w:val="center"/>
        <w:rPr>
          <w:rFonts w:ascii="微软雅黑" w:eastAsia="微软雅黑" w:hAnsi="微软雅黑"/>
        </w:rPr>
      </w:pPr>
      <w:r>
        <w:rPr>
          <w:rFonts w:ascii="微软雅黑" w:eastAsia="微软雅黑" w:hAnsi="微软雅黑" w:hint="eastAsia"/>
        </w:rPr>
        <w:t>工信部“新品”上新！爱驰</w:t>
      </w:r>
      <w:r>
        <w:rPr>
          <w:rFonts w:ascii="微软雅黑" w:eastAsia="微软雅黑" w:hAnsi="微软雅黑"/>
        </w:rPr>
        <w:t>U6</w:t>
      </w:r>
      <w:r>
        <w:rPr>
          <w:rFonts w:ascii="微软雅黑" w:eastAsia="微软雅黑" w:hAnsi="微软雅黑" w:hint="eastAsia"/>
        </w:rPr>
        <w:t>引领国潮新风尚</w:t>
      </w:r>
    </w:p>
    <w:p w14:paraId="795A3EDB" w14:textId="00F03856" w:rsidR="00A1531E" w:rsidRPr="00A1531E" w:rsidRDefault="00A1531E" w:rsidP="00EC3F75">
      <w:pPr>
        <w:jc w:val="center"/>
        <w:rPr>
          <w:rFonts w:ascii="微软雅黑" w:eastAsia="微软雅黑" w:hAnsi="微软雅黑"/>
          <w:color w:val="FF0000"/>
          <w:sz w:val="22"/>
          <w:szCs w:val="22"/>
        </w:rPr>
      </w:pPr>
    </w:p>
    <w:p w14:paraId="11F1985D" w14:textId="4C34BB00" w:rsidR="008959B6" w:rsidRDefault="008959B6" w:rsidP="008959B6">
      <w:pPr>
        <w:ind w:firstLineChars="200" w:firstLine="440"/>
        <w:rPr>
          <w:rFonts w:ascii="微软雅黑" w:eastAsia="微软雅黑" w:hAnsi="微软雅黑"/>
          <w:sz w:val="22"/>
          <w:szCs w:val="22"/>
        </w:rPr>
      </w:pPr>
      <w:r>
        <w:rPr>
          <w:rFonts w:ascii="微软雅黑" w:eastAsia="微软雅黑" w:hAnsi="微软雅黑" w:hint="eastAsia"/>
          <w:sz w:val="22"/>
          <w:szCs w:val="22"/>
        </w:rPr>
        <w:t>9月1</w:t>
      </w:r>
      <w:r>
        <w:rPr>
          <w:rFonts w:ascii="微软雅黑" w:eastAsia="微软雅黑" w:hAnsi="微软雅黑"/>
          <w:sz w:val="22"/>
          <w:szCs w:val="22"/>
        </w:rPr>
        <w:t>0</w:t>
      </w:r>
      <w:r>
        <w:rPr>
          <w:rFonts w:ascii="微软雅黑" w:eastAsia="微软雅黑" w:hAnsi="微软雅黑" w:hint="eastAsia"/>
          <w:sz w:val="22"/>
          <w:szCs w:val="22"/>
        </w:rPr>
        <w:t>日，工信部正式将许可的</w:t>
      </w:r>
      <w:r w:rsidRPr="008959B6">
        <w:rPr>
          <w:rFonts w:ascii="微软雅黑" w:eastAsia="微软雅黑" w:hAnsi="微软雅黑"/>
          <w:sz w:val="22"/>
          <w:szCs w:val="22"/>
        </w:rPr>
        <w:t>《道路机动车辆生产企业及产品》（第347批）</w:t>
      </w:r>
      <w:r>
        <w:rPr>
          <w:rFonts w:ascii="微软雅黑" w:eastAsia="微软雅黑" w:hAnsi="微软雅黑" w:hint="eastAsia"/>
          <w:sz w:val="22"/>
          <w:szCs w:val="22"/>
        </w:rPr>
        <w:t>予以公告，</w:t>
      </w:r>
      <w:r w:rsidRPr="008959B6">
        <w:rPr>
          <w:rFonts w:ascii="微软雅黑" w:eastAsia="微软雅黑" w:hAnsi="微软雅黑"/>
          <w:sz w:val="22"/>
          <w:szCs w:val="22"/>
        </w:rPr>
        <w:t>爱驰旗下纯电动智能轿跑SUV U6榜上有名，其标志着爱驰U6正式获得“准生证”</w:t>
      </w:r>
      <w:r w:rsidR="00963507">
        <w:rPr>
          <w:rFonts w:ascii="微软雅黑" w:eastAsia="微软雅黑" w:hAnsi="微软雅黑" w:hint="eastAsia"/>
          <w:sz w:val="22"/>
          <w:szCs w:val="22"/>
        </w:rPr>
        <w:t>！此前，爱驰</w:t>
      </w:r>
      <w:r w:rsidR="00963507">
        <w:rPr>
          <w:rFonts w:ascii="微软雅黑" w:eastAsia="微软雅黑" w:hAnsi="微软雅黑"/>
          <w:sz w:val="22"/>
          <w:szCs w:val="22"/>
        </w:rPr>
        <w:t>U6</w:t>
      </w:r>
      <w:r w:rsidR="00963507">
        <w:rPr>
          <w:rFonts w:ascii="微软雅黑" w:eastAsia="微软雅黑" w:hAnsi="微软雅黑" w:hint="eastAsia"/>
          <w:sz w:val="22"/>
          <w:szCs w:val="22"/>
        </w:rPr>
        <w:t>已</w:t>
      </w:r>
      <w:r w:rsidR="00A84DBA">
        <w:rPr>
          <w:rFonts w:ascii="微软雅黑" w:eastAsia="微软雅黑" w:hAnsi="微软雅黑" w:hint="eastAsia"/>
          <w:sz w:val="22"/>
          <w:szCs w:val="22"/>
        </w:rPr>
        <w:t>成功实现</w:t>
      </w:r>
      <w:r w:rsidR="00963507">
        <w:rPr>
          <w:rFonts w:ascii="微软雅黑" w:eastAsia="微软雅黑" w:hAnsi="微软雅黑" w:hint="eastAsia"/>
          <w:sz w:val="22"/>
          <w:szCs w:val="22"/>
        </w:rPr>
        <w:t>白车身下线</w:t>
      </w:r>
      <w:r w:rsidR="00A84DBA">
        <w:rPr>
          <w:rFonts w:ascii="微软雅黑" w:eastAsia="微软雅黑" w:hAnsi="微软雅黑" w:hint="eastAsia"/>
          <w:sz w:val="22"/>
          <w:szCs w:val="22"/>
        </w:rPr>
        <w:t>及整车试制，</w:t>
      </w:r>
      <w:r w:rsidR="00C02E0E">
        <w:rPr>
          <w:rFonts w:ascii="微软雅黑" w:eastAsia="微软雅黑" w:hAnsi="微软雅黑" w:hint="eastAsia"/>
          <w:sz w:val="22"/>
          <w:szCs w:val="22"/>
        </w:rPr>
        <w:t>各项</w:t>
      </w:r>
      <w:r w:rsidR="00B8019D">
        <w:rPr>
          <w:rFonts w:ascii="微软雅黑" w:eastAsia="微软雅黑" w:hAnsi="微软雅黑" w:hint="eastAsia"/>
          <w:sz w:val="22"/>
          <w:szCs w:val="22"/>
        </w:rPr>
        <w:t>性能</w:t>
      </w:r>
      <w:r w:rsidR="00C02E0E">
        <w:rPr>
          <w:rFonts w:ascii="微软雅黑" w:eastAsia="微软雅黑" w:hAnsi="微软雅黑" w:hint="eastAsia"/>
          <w:sz w:val="22"/>
          <w:szCs w:val="22"/>
        </w:rPr>
        <w:t>及</w:t>
      </w:r>
      <w:r w:rsidR="00B8019D">
        <w:rPr>
          <w:rFonts w:ascii="微软雅黑" w:eastAsia="微软雅黑" w:hAnsi="微软雅黑" w:hint="eastAsia"/>
          <w:sz w:val="22"/>
          <w:szCs w:val="22"/>
        </w:rPr>
        <w:t>功能测试</w:t>
      </w:r>
      <w:r w:rsidR="00C02E0E">
        <w:rPr>
          <w:rFonts w:ascii="微软雅黑" w:eastAsia="微软雅黑" w:hAnsi="微软雅黑" w:hint="eastAsia"/>
          <w:sz w:val="22"/>
          <w:szCs w:val="22"/>
        </w:rPr>
        <w:t>正</w:t>
      </w:r>
      <w:r w:rsidR="00B8019D">
        <w:rPr>
          <w:rFonts w:ascii="微软雅黑" w:eastAsia="微软雅黑" w:hAnsi="微软雅黑" w:hint="eastAsia"/>
          <w:sz w:val="22"/>
          <w:szCs w:val="22"/>
        </w:rPr>
        <w:t>有序</w:t>
      </w:r>
      <w:r w:rsidR="00C02E0E">
        <w:rPr>
          <w:rFonts w:ascii="微软雅黑" w:eastAsia="微软雅黑" w:hAnsi="微软雅黑" w:hint="eastAsia"/>
          <w:sz w:val="22"/>
          <w:szCs w:val="22"/>
        </w:rPr>
        <w:t>进行中，</w:t>
      </w:r>
      <w:r w:rsidR="00C86033">
        <w:rPr>
          <w:rFonts w:ascii="微软雅黑" w:eastAsia="微软雅黑" w:hAnsi="微软雅黑" w:hint="eastAsia"/>
          <w:sz w:val="22"/>
          <w:szCs w:val="22"/>
        </w:rPr>
        <w:t>量产进程</w:t>
      </w:r>
      <w:r w:rsidR="00E839F7">
        <w:rPr>
          <w:rFonts w:ascii="微软雅黑" w:eastAsia="微软雅黑" w:hAnsi="微软雅黑" w:hint="eastAsia"/>
          <w:sz w:val="22"/>
          <w:szCs w:val="22"/>
        </w:rPr>
        <w:t>加速推进</w:t>
      </w:r>
      <w:r w:rsidR="00C86033">
        <w:rPr>
          <w:rFonts w:ascii="微软雅黑" w:eastAsia="微软雅黑" w:hAnsi="微软雅黑" w:hint="eastAsia"/>
          <w:sz w:val="22"/>
          <w:szCs w:val="22"/>
        </w:rPr>
        <w:t>。</w:t>
      </w:r>
    </w:p>
    <w:p w14:paraId="230C0C28" w14:textId="56280CC8" w:rsidR="00114C0F" w:rsidRPr="00B8019D" w:rsidRDefault="00B8019D" w:rsidP="00C02E0E">
      <w:pPr>
        <w:jc w:val="center"/>
        <w:rPr>
          <w:rFonts w:ascii="微软雅黑" w:eastAsia="微软雅黑" w:hAnsi="微软雅黑"/>
          <w:sz w:val="22"/>
          <w:szCs w:val="22"/>
        </w:rPr>
      </w:pPr>
      <w:r>
        <w:rPr>
          <w:rFonts w:ascii="微软雅黑" w:eastAsia="微软雅黑" w:hAnsi="微软雅黑"/>
          <w:noProof/>
          <w:sz w:val="22"/>
          <w:szCs w:val="22"/>
        </w:rPr>
        <w:drawing>
          <wp:inline distT="0" distB="0" distL="0" distR="0" wp14:anchorId="597F2CEC" wp14:editId="1622F1C9">
            <wp:extent cx="6300470" cy="4198620"/>
            <wp:effectExtent l="0" t="0" r="0" b="5080"/>
            <wp:docPr id="3" name="图片 3" descr="路上的汽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路上的汽车&#10;&#10;描述已自动生成"/>
                    <pic:cNvPicPr/>
                  </pic:nvPicPr>
                  <pic:blipFill>
                    <a:blip r:embed="rId8" cstate="screen">
                      <a:extLst>
                        <a:ext uri="{28A0092B-C50C-407E-A947-70E740481C1C}">
                          <a14:useLocalDpi xmlns:a14="http://schemas.microsoft.com/office/drawing/2010/main"/>
                        </a:ext>
                      </a:extLst>
                    </a:blip>
                    <a:stretch>
                      <a:fillRect/>
                    </a:stretch>
                  </pic:blipFill>
                  <pic:spPr>
                    <a:xfrm>
                      <a:off x="0" y="0"/>
                      <a:ext cx="6300470" cy="4198620"/>
                    </a:xfrm>
                    <a:prstGeom prst="rect">
                      <a:avLst/>
                    </a:prstGeom>
                  </pic:spPr>
                </pic:pic>
              </a:graphicData>
            </a:graphic>
          </wp:inline>
        </w:drawing>
      </w:r>
    </w:p>
    <w:p w14:paraId="759E303C" w14:textId="0E0F415F" w:rsidR="00174991" w:rsidRPr="00174991" w:rsidRDefault="00174991" w:rsidP="00174991">
      <w:pPr>
        <w:adjustRightInd w:val="0"/>
        <w:snapToGrid w:val="0"/>
        <w:spacing w:afterLines="50" w:after="156"/>
        <w:jc w:val="center"/>
        <w:rPr>
          <w:rFonts w:ascii="微软雅黑" w:eastAsia="微软雅黑" w:hAnsi="微软雅黑"/>
          <w:i/>
          <w:sz w:val="18"/>
          <w:szCs w:val="18"/>
        </w:rPr>
      </w:pPr>
      <w:r>
        <w:rPr>
          <w:rFonts w:ascii="微软雅黑" w:eastAsia="微软雅黑" w:hAnsi="微软雅黑" w:hint="eastAsia"/>
          <w:i/>
          <w:sz w:val="18"/>
          <w:szCs w:val="18"/>
        </w:rPr>
        <w:t>爱驰U</w:t>
      </w:r>
      <w:r>
        <w:rPr>
          <w:rFonts w:ascii="微软雅黑" w:eastAsia="微软雅黑" w:hAnsi="微软雅黑"/>
          <w:i/>
          <w:sz w:val="18"/>
          <w:szCs w:val="18"/>
        </w:rPr>
        <w:t>6</w:t>
      </w:r>
      <w:r>
        <w:rPr>
          <w:rFonts w:ascii="微软雅黑" w:eastAsia="微软雅黑" w:hAnsi="微软雅黑" w:hint="eastAsia"/>
          <w:i/>
          <w:sz w:val="18"/>
          <w:szCs w:val="18"/>
        </w:rPr>
        <w:t>上榜工信部</w:t>
      </w:r>
      <w:r w:rsidRPr="00F45C2F">
        <w:rPr>
          <w:rFonts w:ascii="微软雅黑" w:eastAsia="微软雅黑" w:hAnsi="微软雅黑" w:hint="eastAsia"/>
          <w:i/>
          <w:sz w:val="18"/>
          <w:szCs w:val="18"/>
        </w:rPr>
        <w:t>《道路机动车辆生产企业及产品》（第</w:t>
      </w:r>
      <w:r w:rsidRPr="00F45C2F">
        <w:rPr>
          <w:rFonts w:ascii="微软雅黑" w:eastAsia="微软雅黑" w:hAnsi="微软雅黑"/>
          <w:i/>
          <w:sz w:val="18"/>
          <w:szCs w:val="18"/>
        </w:rPr>
        <w:t>347批）</w:t>
      </w:r>
      <w:r w:rsidR="00B8019D">
        <w:rPr>
          <w:rFonts w:ascii="微软雅黑" w:eastAsia="微软雅黑" w:hAnsi="微软雅黑" w:hint="eastAsia"/>
          <w:i/>
          <w:sz w:val="18"/>
          <w:szCs w:val="18"/>
        </w:rPr>
        <w:t>目录</w:t>
      </w:r>
    </w:p>
    <w:p w14:paraId="699D0267" w14:textId="07AB66B4" w:rsidR="008959B6" w:rsidRDefault="00C44425" w:rsidP="008959B6">
      <w:pPr>
        <w:ind w:firstLineChars="200" w:firstLine="440"/>
        <w:rPr>
          <w:rFonts w:ascii="微软雅黑" w:eastAsia="微软雅黑" w:hAnsi="微软雅黑"/>
          <w:sz w:val="22"/>
          <w:szCs w:val="22"/>
        </w:rPr>
      </w:pPr>
      <w:r w:rsidRPr="00C44425">
        <w:rPr>
          <w:rFonts w:ascii="微软雅黑" w:eastAsia="微软雅黑" w:hAnsi="微软雅黑"/>
          <w:sz w:val="22"/>
          <w:szCs w:val="22"/>
        </w:rPr>
        <w:lastRenderedPageBreak/>
        <w:t>作为助推爱驰品牌</w:t>
      </w:r>
      <w:r w:rsidR="00B8019D">
        <w:rPr>
          <w:rFonts w:ascii="微软雅黑" w:eastAsia="微软雅黑" w:hAnsi="微软雅黑" w:hint="eastAsia"/>
          <w:sz w:val="22"/>
          <w:szCs w:val="22"/>
        </w:rPr>
        <w:t>焕新、</w:t>
      </w:r>
      <w:r w:rsidRPr="00C44425">
        <w:rPr>
          <w:rFonts w:ascii="微软雅黑" w:eastAsia="微软雅黑" w:hAnsi="微软雅黑"/>
          <w:sz w:val="22"/>
          <w:szCs w:val="22"/>
        </w:rPr>
        <w:t>引领国潮新风尚的匠心之作，爱驰U6以</w:t>
      </w:r>
      <w:r w:rsidR="00B8019D">
        <w:rPr>
          <w:rFonts w:ascii="微软雅黑" w:eastAsia="微软雅黑" w:hAnsi="微软雅黑" w:hint="eastAsia"/>
          <w:sz w:val="22"/>
          <w:szCs w:val="22"/>
        </w:rPr>
        <w:t>超越期待的潮酷</w:t>
      </w:r>
      <w:r w:rsidRPr="00C44425">
        <w:rPr>
          <w:rFonts w:ascii="微软雅黑" w:eastAsia="微软雅黑" w:hAnsi="微软雅黑" w:hint="eastAsia"/>
          <w:sz w:val="22"/>
          <w:szCs w:val="22"/>
        </w:rPr>
        <w:t>设</w:t>
      </w:r>
      <w:r w:rsidRPr="00C44425">
        <w:rPr>
          <w:rFonts w:ascii="微软雅黑" w:eastAsia="微软雅黑" w:hAnsi="微软雅黑"/>
          <w:sz w:val="22"/>
          <w:szCs w:val="22"/>
        </w:rPr>
        <w:t>计</w:t>
      </w:r>
      <w:r w:rsidR="00C02E0E">
        <w:rPr>
          <w:rFonts w:ascii="微软雅黑" w:eastAsia="微软雅黑" w:hAnsi="微软雅黑" w:hint="eastAsia"/>
          <w:sz w:val="22"/>
          <w:szCs w:val="22"/>
        </w:rPr>
        <w:t>、沉浸式潮玩</w:t>
      </w:r>
      <w:r w:rsidRPr="00C44425">
        <w:rPr>
          <w:rFonts w:ascii="微软雅黑" w:eastAsia="微软雅黑" w:hAnsi="微软雅黑"/>
          <w:sz w:val="22"/>
          <w:szCs w:val="22"/>
        </w:rPr>
        <w:t>座舱</w:t>
      </w:r>
      <w:r w:rsidR="00B8019D">
        <w:rPr>
          <w:rFonts w:ascii="微软雅黑" w:eastAsia="微软雅黑" w:hAnsi="微软雅黑" w:hint="eastAsia"/>
          <w:sz w:val="22"/>
          <w:szCs w:val="22"/>
        </w:rPr>
        <w:t>体验、创新性智能驾驶辅助</w:t>
      </w:r>
      <w:r w:rsidR="00C02E0E">
        <w:rPr>
          <w:rFonts w:ascii="微软雅黑" w:eastAsia="微软雅黑" w:hAnsi="微软雅黑" w:hint="eastAsia"/>
          <w:sz w:val="22"/>
          <w:szCs w:val="22"/>
        </w:rPr>
        <w:t>及</w:t>
      </w:r>
      <w:r w:rsidR="00B8019D">
        <w:rPr>
          <w:rFonts w:ascii="微软雅黑" w:eastAsia="微软雅黑" w:hAnsi="微软雅黑" w:hint="eastAsia"/>
          <w:sz w:val="22"/>
          <w:szCs w:val="22"/>
        </w:rPr>
        <w:t>安心</w:t>
      </w:r>
      <w:r w:rsidR="00C02E0E">
        <w:rPr>
          <w:rFonts w:ascii="微软雅黑" w:eastAsia="微软雅黑" w:hAnsi="微软雅黑" w:hint="eastAsia"/>
          <w:sz w:val="22"/>
          <w:szCs w:val="22"/>
        </w:rPr>
        <w:t>品质</w:t>
      </w:r>
      <w:r w:rsidRPr="00C44425">
        <w:rPr>
          <w:rFonts w:ascii="微软雅黑" w:eastAsia="微软雅黑" w:hAnsi="微软雅黑"/>
          <w:sz w:val="22"/>
          <w:szCs w:val="22"/>
        </w:rPr>
        <w:t>开创智能出行全新之境，</w:t>
      </w:r>
      <w:r w:rsidR="00C02E0E">
        <w:rPr>
          <w:rFonts w:ascii="微软雅黑" w:eastAsia="微软雅黑" w:hAnsi="微软雅黑" w:hint="eastAsia"/>
          <w:sz w:val="22"/>
          <w:szCs w:val="22"/>
        </w:rPr>
        <w:t>并期待</w:t>
      </w:r>
      <w:r w:rsidRPr="00C44425">
        <w:rPr>
          <w:rFonts w:ascii="微软雅黑" w:eastAsia="微软雅黑" w:hAnsi="微软雅黑"/>
          <w:sz w:val="22"/>
          <w:szCs w:val="22"/>
        </w:rPr>
        <w:t>与眼中有光、心中有梦的年轻态玩家</w:t>
      </w:r>
      <w:r w:rsidR="00C02E0E">
        <w:rPr>
          <w:rFonts w:ascii="微软雅黑" w:eastAsia="微软雅黑" w:hAnsi="微软雅黑" w:hint="eastAsia"/>
          <w:sz w:val="22"/>
          <w:szCs w:val="22"/>
        </w:rPr>
        <w:t>携手共进，</w:t>
      </w:r>
      <w:r w:rsidR="00C02E0E" w:rsidRPr="00C44425">
        <w:rPr>
          <w:rFonts w:ascii="微软雅黑" w:eastAsia="微软雅黑" w:hAnsi="微软雅黑"/>
          <w:sz w:val="22"/>
          <w:szCs w:val="22"/>
        </w:rPr>
        <w:t>以锋芒态度，竞逐智能</w:t>
      </w:r>
      <w:r w:rsidR="00B8019D">
        <w:rPr>
          <w:rFonts w:ascii="微软雅黑" w:eastAsia="微软雅黑" w:hAnsi="微软雅黑" w:hint="eastAsia"/>
          <w:sz w:val="22"/>
          <w:szCs w:val="22"/>
        </w:rPr>
        <w:t>潮玩之旅</w:t>
      </w:r>
      <w:r w:rsidR="00C02E0E" w:rsidRPr="00C44425">
        <w:rPr>
          <w:rFonts w:ascii="微软雅黑" w:eastAsia="微软雅黑" w:hAnsi="微软雅黑" w:hint="eastAsia"/>
          <w:sz w:val="22"/>
          <w:szCs w:val="22"/>
        </w:rPr>
        <w:t>！</w:t>
      </w:r>
    </w:p>
    <w:p w14:paraId="6015A8CA" w14:textId="77777777" w:rsidR="00EF1557" w:rsidRPr="00EF1557" w:rsidRDefault="00EF1557" w:rsidP="00EF1557">
      <w:pPr>
        <w:rPr>
          <w:rFonts w:ascii="微软雅黑" w:eastAsia="微软雅黑" w:hAnsi="微软雅黑"/>
          <w:b/>
          <w:bCs/>
        </w:rPr>
      </w:pPr>
      <w:r w:rsidRPr="00EF1557">
        <w:rPr>
          <w:rFonts w:ascii="微软雅黑" w:eastAsia="微软雅黑" w:hAnsi="微软雅黑"/>
          <w:b/>
          <w:bCs/>
        </w:rPr>
        <w:t>以跨界之名，定义运动科技之美</w:t>
      </w:r>
    </w:p>
    <w:p w14:paraId="022988AE" w14:textId="4C5F5727" w:rsidR="00B95D2F" w:rsidRDefault="00EF1557" w:rsidP="00B95D2F">
      <w:pPr>
        <w:ind w:firstLineChars="200" w:firstLine="440"/>
        <w:rPr>
          <w:rFonts w:ascii="微软雅黑" w:eastAsia="微软雅黑" w:hAnsi="微软雅黑"/>
          <w:sz w:val="22"/>
          <w:szCs w:val="22"/>
        </w:rPr>
      </w:pPr>
      <w:r w:rsidRPr="00EF1557">
        <w:rPr>
          <w:rFonts w:ascii="微软雅黑" w:eastAsia="微软雅黑" w:hAnsi="微软雅黑"/>
          <w:sz w:val="22"/>
          <w:szCs w:val="22"/>
        </w:rPr>
        <w:t>设计彰显态度，爱驰U6</w:t>
      </w:r>
      <w:r w:rsidR="00B8019D">
        <w:rPr>
          <w:rFonts w:ascii="微软雅黑" w:eastAsia="微软雅黑" w:hAnsi="微软雅黑" w:hint="eastAsia"/>
          <w:sz w:val="22"/>
          <w:szCs w:val="22"/>
        </w:rPr>
        <w:t>造型</w:t>
      </w:r>
      <w:r w:rsidRPr="00EF1557">
        <w:rPr>
          <w:rFonts w:ascii="微软雅黑" w:eastAsia="微软雅黑" w:hAnsi="微软雅黑"/>
          <w:sz w:val="22"/>
          <w:szCs w:val="22"/>
        </w:rPr>
        <w:t>蕴含着设计团队、工程团队对于</w:t>
      </w:r>
      <w:r w:rsidR="00BD1A35">
        <w:rPr>
          <w:rFonts w:ascii="微软雅黑" w:eastAsia="微软雅黑" w:hAnsi="微软雅黑" w:hint="eastAsia"/>
          <w:sz w:val="22"/>
          <w:szCs w:val="22"/>
        </w:rPr>
        <w:t>运动</w:t>
      </w:r>
      <w:r w:rsidRPr="00EF1557">
        <w:rPr>
          <w:rFonts w:ascii="微软雅黑" w:eastAsia="微软雅黑" w:hAnsi="微软雅黑"/>
          <w:sz w:val="22"/>
          <w:szCs w:val="22"/>
        </w:rPr>
        <w:t>美学的不懈追求。基于“全球运动美学”设计理念，来自中国、德国、日本的设计团队以爱驰旗下RG Nathalie跑车为灵感，赋予爱驰U6别具一格的潮酷气质。</w:t>
      </w:r>
    </w:p>
    <w:p w14:paraId="2012EB67" w14:textId="65A552A5" w:rsidR="00963507" w:rsidRDefault="00B8019D" w:rsidP="00B95D2F">
      <w:pPr>
        <w:ind w:firstLineChars="200" w:firstLine="440"/>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U6</w:t>
      </w:r>
      <w:r>
        <w:rPr>
          <w:rFonts w:ascii="微软雅黑" w:eastAsia="微软雅黑" w:hAnsi="微软雅黑" w:hint="eastAsia"/>
          <w:sz w:val="22"/>
          <w:szCs w:val="22"/>
        </w:rPr>
        <w:t>沿袭了</w:t>
      </w:r>
      <w:r w:rsidR="00B95D2F">
        <w:rPr>
          <w:rFonts w:ascii="微软雅黑" w:eastAsia="微软雅黑" w:hAnsi="微软雅黑"/>
          <w:sz w:val="22"/>
          <w:szCs w:val="22"/>
        </w:rPr>
        <w:t>RG N</w:t>
      </w:r>
      <w:r w:rsidR="00B95D2F">
        <w:rPr>
          <w:rFonts w:ascii="微软雅黑" w:eastAsia="微软雅黑" w:hAnsi="微软雅黑" w:hint="eastAsia"/>
          <w:sz w:val="22"/>
          <w:szCs w:val="22"/>
        </w:rPr>
        <w:t>athalie车型的诸多独特设计元素，例如封闭式</w:t>
      </w:r>
      <w:r w:rsidR="00B95D2F">
        <w:rPr>
          <w:rFonts w:ascii="微软雅黑" w:eastAsia="微软雅黑" w:hAnsi="微软雅黑"/>
          <w:sz w:val="22"/>
          <w:szCs w:val="22"/>
        </w:rPr>
        <w:t>X</w:t>
      </w:r>
      <w:r w:rsidR="00B95D2F">
        <w:rPr>
          <w:rFonts w:ascii="微软雅黑" w:eastAsia="微软雅黑" w:hAnsi="微软雅黑" w:hint="eastAsia"/>
          <w:sz w:val="22"/>
          <w:szCs w:val="22"/>
        </w:rPr>
        <w:t>型前脸、</w:t>
      </w:r>
      <w:r w:rsidR="00963507" w:rsidRPr="00963507">
        <w:rPr>
          <w:rFonts w:ascii="微软雅黑" w:eastAsia="微软雅黑" w:hAnsi="微软雅黑"/>
          <w:sz w:val="22"/>
          <w:szCs w:val="22"/>
        </w:rPr>
        <w:t>三段式运动腰线</w:t>
      </w:r>
      <w:r w:rsidR="00B95D2F">
        <w:rPr>
          <w:rFonts w:ascii="微软雅黑" w:eastAsia="微软雅黑" w:hAnsi="微软雅黑" w:hint="eastAsia"/>
          <w:sz w:val="22"/>
          <w:szCs w:val="22"/>
        </w:rPr>
        <w:t>、</w:t>
      </w:r>
      <w:r w:rsidR="00963507" w:rsidRPr="00963507">
        <w:rPr>
          <w:rFonts w:ascii="微软雅黑" w:eastAsia="微软雅黑" w:hAnsi="微软雅黑"/>
          <w:sz w:val="22"/>
          <w:szCs w:val="22"/>
        </w:rPr>
        <w:t>光之刃C柱</w:t>
      </w:r>
      <w:r w:rsidR="00B95D2F">
        <w:rPr>
          <w:rFonts w:ascii="微软雅黑" w:eastAsia="微软雅黑" w:hAnsi="微软雅黑" w:hint="eastAsia"/>
          <w:sz w:val="22"/>
          <w:szCs w:val="22"/>
        </w:rPr>
        <w:t>及</w:t>
      </w:r>
      <w:r w:rsidR="00B95D2F">
        <w:rPr>
          <w:rFonts w:ascii="微软雅黑" w:eastAsia="微软雅黑" w:hAnsi="微软雅黑"/>
          <w:sz w:val="22"/>
          <w:szCs w:val="22"/>
        </w:rPr>
        <w:t>F</w:t>
      </w:r>
      <w:r w:rsidR="00B95D2F">
        <w:rPr>
          <w:rFonts w:ascii="微软雅黑" w:eastAsia="微软雅黑" w:hAnsi="微软雅黑" w:hint="eastAsia"/>
          <w:sz w:val="22"/>
          <w:szCs w:val="22"/>
        </w:rPr>
        <w:t>1风格运动包围等先锋设计</w:t>
      </w:r>
      <w:r w:rsidR="00963507" w:rsidRPr="00963507">
        <w:rPr>
          <w:rFonts w:ascii="微软雅黑" w:eastAsia="微软雅黑" w:hAnsi="微软雅黑"/>
          <w:sz w:val="22"/>
          <w:szCs w:val="22"/>
        </w:rPr>
        <w:t>，</w:t>
      </w:r>
      <w:r w:rsidR="00B95D2F">
        <w:rPr>
          <w:rFonts w:ascii="微软雅黑" w:eastAsia="微软雅黑" w:hAnsi="微软雅黑" w:hint="eastAsia"/>
          <w:sz w:val="22"/>
          <w:szCs w:val="22"/>
        </w:rPr>
        <w:t>在强调动感</w:t>
      </w:r>
      <w:r w:rsidR="0095292A">
        <w:rPr>
          <w:rFonts w:ascii="微软雅黑" w:eastAsia="微软雅黑" w:hAnsi="微软雅黑" w:hint="eastAsia"/>
          <w:sz w:val="22"/>
          <w:szCs w:val="22"/>
        </w:rPr>
        <w:t>型态</w:t>
      </w:r>
      <w:r w:rsidR="00B95D2F">
        <w:rPr>
          <w:rFonts w:ascii="微软雅黑" w:eastAsia="微软雅黑" w:hAnsi="微软雅黑" w:hint="eastAsia"/>
          <w:sz w:val="22"/>
          <w:szCs w:val="22"/>
        </w:rPr>
        <w:t>的同时，传承了跑车优良的空气动力学表现，整车风阻系数低至0</w:t>
      </w:r>
      <w:r w:rsidR="00B95D2F">
        <w:rPr>
          <w:rFonts w:ascii="微软雅黑" w:eastAsia="微软雅黑" w:hAnsi="微软雅黑"/>
          <w:sz w:val="22"/>
          <w:szCs w:val="22"/>
        </w:rPr>
        <w:t>.26</w:t>
      </w:r>
      <w:r w:rsidR="00B95D2F">
        <w:rPr>
          <w:rFonts w:ascii="微软雅黑" w:eastAsia="微软雅黑" w:hAnsi="微软雅黑" w:hint="eastAsia"/>
          <w:sz w:val="22"/>
          <w:szCs w:val="22"/>
        </w:rPr>
        <w:t>，助力</w:t>
      </w:r>
      <w:r w:rsidR="001A7961">
        <w:rPr>
          <w:rFonts w:ascii="微软雅黑" w:eastAsia="微软雅黑" w:hAnsi="微软雅黑" w:hint="eastAsia"/>
          <w:sz w:val="22"/>
          <w:szCs w:val="22"/>
        </w:rPr>
        <w:t>实现</w:t>
      </w:r>
      <w:r w:rsidR="00B95D2F">
        <w:rPr>
          <w:rFonts w:ascii="微软雅黑" w:eastAsia="微软雅黑" w:hAnsi="微软雅黑" w:hint="eastAsia"/>
          <w:sz w:val="22"/>
          <w:szCs w:val="22"/>
        </w:rPr>
        <w:t>无忧续航。爱驰</w:t>
      </w:r>
      <w:r w:rsidR="00B95D2F">
        <w:rPr>
          <w:rFonts w:ascii="微软雅黑" w:eastAsia="微软雅黑" w:hAnsi="微软雅黑"/>
          <w:sz w:val="22"/>
          <w:szCs w:val="22"/>
        </w:rPr>
        <w:t>U6</w:t>
      </w:r>
      <w:r w:rsidR="00B95D2F">
        <w:rPr>
          <w:rFonts w:ascii="微软雅黑" w:eastAsia="微软雅黑" w:hAnsi="微软雅黑" w:hint="eastAsia"/>
          <w:sz w:val="22"/>
          <w:szCs w:val="22"/>
        </w:rPr>
        <w:t>同时配备</w:t>
      </w:r>
      <w:r w:rsidR="0009680C">
        <w:rPr>
          <w:rFonts w:ascii="微软雅黑" w:eastAsia="微软雅黑" w:hAnsi="微软雅黑" w:hint="eastAsia"/>
          <w:sz w:val="22"/>
          <w:szCs w:val="22"/>
        </w:rPr>
        <w:t>脉冲式</w:t>
      </w:r>
      <w:r w:rsidR="00B95D2F">
        <w:rPr>
          <w:rFonts w:ascii="微软雅黑" w:eastAsia="微软雅黑" w:hAnsi="微软雅黑" w:hint="eastAsia"/>
          <w:sz w:val="22"/>
          <w:szCs w:val="22"/>
        </w:rPr>
        <w:t>动态灯语，</w:t>
      </w:r>
      <w:r w:rsidR="0009680C">
        <w:rPr>
          <w:rFonts w:ascii="微软雅黑" w:eastAsia="微软雅黑" w:hAnsi="微软雅黑" w:hint="eastAsia"/>
          <w:sz w:val="22"/>
          <w:szCs w:val="22"/>
        </w:rPr>
        <w:t>以交互式设计营造尊享体验。</w:t>
      </w:r>
    </w:p>
    <w:p w14:paraId="546D0A02" w14:textId="0CF553DD" w:rsidR="0009680C" w:rsidRDefault="0009680C" w:rsidP="0009680C">
      <w:pPr>
        <w:jc w:val="center"/>
        <w:rPr>
          <w:rFonts w:ascii="微软雅黑" w:eastAsia="微软雅黑" w:hAnsi="微软雅黑"/>
          <w:sz w:val="22"/>
          <w:szCs w:val="22"/>
        </w:rPr>
      </w:pPr>
      <w:bookmarkStart w:id="2" w:name="_GoBack"/>
      <w:r>
        <w:rPr>
          <w:rFonts w:ascii="微软雅黑" w:eastAsia="微软雅黑" w:hAnsi="微软雅黑" w:hint="eastAsia"/>
          <w:noProof/>
          <w:sz w:val="22"/>
          <w:szCs w:val="22"/>
        </w:rPr>
        <w:lastRenderedPageBreak/>
        <w:drawing>
          <wp:inline distT="0" distB="0" distL="0" distR="0" wp14:anchorId="389568B9" wp14:editId="47A480FD">
            <wp:extent cx="6300470" cy="4723130"/>
            <wp:effectExtent l="0" t="0" r="0" b="1270"/>
            <wp:docPr id="5" name="图片 5" descr="汽车行驶在路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汽车行驶在路上&#10;&#10;描述已自动生成"/>
                    <pic:cNvPicPr/>
                  </pic:nvPicPr>
                  <pic:blipFill>
                    <a:blip r:embed="rId9"/>
                    <a:stretch>
                      <a:fillRect/>
                    </a:stretch>
                  </pic:blipFill>
                  <pic:spPr>
                    <a:xfrm>
                      <a:off x="0" y="0"/>
                      <a:ext cx="6300470" cy="4723130"/>
                    </a:xfrm>
                    <a:prstGeom prst="rect">
                      <a:avLst/>
                    </a:prstGeom>
                  </pic:spPr>
                </pic:pic>
              </a:graphicData>
            </a:graphic>
          </wp:inline>
        </w:drawing>
      </w:r>
      <w:bookmarkEnd w:id="2"/>
    </w:p>
    <w:p w14:paraId="0C2E77D6" w14:textId="49B04FDA" w:rsidR="0009680C" w:rsidRPr="0009680C" w:rsidRDefault="0009680C" w:rsidP="0009680C">
      <w:pPr>
        <w:jc w:val="center"/>
        <w:rPr>
          <w:rFonts w:ascii="微软雅黑" w:eastAsia="微软雅黑" w:hAnsi="微软雅黑"/>
          <w:i/>
          <w:iCs/>
          <w:sz w:val="18"/>
          <w:szCs w:val="18"/>
        </w:rPr>
      </w:pPr>
      <w:r w:rsidRPr="0009680C">
        <w:rPr>
          <w:rFonts w:ascii="微软雅黑" w:eastAsia="微软雅黑" w:hAnsi="微软雅黑"/>
          <w:i/>
          <w:iCs/>
          <w:sz w:val="18"/>
          <w:szCs w:val="18"/>
        </w:rPr>
        <w:t>爱驰U6以RG Nathalie跑车为设计灵感</w:t>
      </w:r>
      <w:r>
        <w:rPr>
          <w:rFonts w:ascii="微软雅黑" w:eastAsia="微软雅黑" w:hAnsi="微软雅黑" w:hint="eastAsia"/>
          <w:i/>
          <w:iCs/>
          <w:sz w:val="18"/>
          <w:szCs w:val="18"/>
        </w:rPr>
        <w:t>，展现潮酷气质</w:t>
      </w:r>
    </w:p>
    <w:p w14:paraId="329528C3" w14:textId="638D30F5" w:rsidR="0009680C" w:rsidRDefault="0009680C" w:rsidP="0009680C">
      <w:pPr>
        <w:jc w:val="center"/>
        <w:rPr>
          <w:rFonts w:ascii="微软雅黑" w:eastAsia="微软雅黑" w:hAnsi="微软雅黑"/>
          <w:sz w:val="22"/>
          <w:szCs w:val="22"/>
        </w:rPr>
      </w:pPr>
      <w:r>
        <w:rPr>
          <w:rFonts w:ascii="微软雅黑" w:eastAsia="微软雅黑" w:hAnsi="微软雅黑" w:hint="eastAsia"/>
          <w:noProof/>
          <w:sz w:val="22"/>
          <w:szCs w:val="22"/>
        </w:rPr>
        <w:lastRenderedPageBreak/>
        <w:drawing>
          <wp:inline distT="0" distB="0" distL="0" distR="0" wp14:anchorId="59B0C43A" wp14:editId="1C041458">
            <wp:extent cx="6300470" cy="4723130"/>
            <wp:effectExtent l="0" t="0" r="0" b="1270"/>
            <wp:docPr id="7" name="图片 7" descr="汽车行驶在路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汽车行驶在路上&#10;&#10;描述已自动生成"/>
                    <pic:cNvPicPr/>
                  </pic:nvPicPr>
                  <pic:blipFill>
                    <a:blip r:embed="rId10"/>
                    <a:stretch>
                      <a:fillRect/>
                    </a:stretch>
                  </pic:blipFill>
                  <pic:spPr>
                    <a:xfrm>
                      <a:off x="0" y="0"/>
                      <a:ext cx="6300470" cy="4723130"/>
                    </a:xfrm>
                    <a:prstGeom prst="rect">
                      <a:avLst/>
                    </a:prstGeom>
                  </pic:spPr>
                </pic:pic>
              </a:graphicData>
            </a:graphic>
          </wp:inline>
        </w:drawing>
      </w:r>
    </w:p>
    <w:p w14:paraId="3A9C21AA" w14:textId="7F48C7FB" w:rsidR="0009680C" w:rsidRPr="0009680C" w:rsidRDefault="004F1CD6" w:rsidP="0009680C">
      <w:pPr>
        <w:jc w:val="center"/>
        <w:rPr>
          <w:rFonts w:ascii="微软雅黑" w:eastAsia="微软雅黑" w:hAnsi="微软雅黑"/>
          <w:i/>
          <w:iCs/>
          <w:sz w:val="18"/>
          <w:szCs w:val="18"/>
        </w:rPr>
      </w:pPr>
      <w:r w:rsidRPr="004F1CD6">
        <w:rPr>
          <w:rFonts w:ascii="微软雅黑" w:eastAsia="微软雅黑" w:hAnsi="微软雅黑" w:hint="eastAsia"/>
          <w:i/>
          <w:iCs/>
          <w:sz w:val="18"/>
          <w:szCs w:val="18"/>
        </w:rPr>
        <w:t>爱驰</w:t>
      </w:r>
      <w:r w:rsidRPr="004F1CD6">
        <w:rPr>
          <w:rFonts w:ascii="微软雅黑" w:eastAsia="微软雅黑" w:hAnsi="微软雅黑"/>
          <w:i/>
          <w:iCs/>
          <w:sz w:val="18"/>
          <w:szCs w:val="18"/>
        </w:rPr>
        <w:t>U6</w:t>
      </w:r>
      <w:r w:rsidRPr="004F1CD6">
        <w:rPr>
          <w:rFonts w:ascii="微软雅黑" w:eastAsia="微软雅黑" w:hAnsi="微软雅黑" w:hint="eastAsia"/>
          <w:i/>
          <w:iCs/>
          <w:sz w:val="18"/>
          <w:szCs w:val="18"/>
        </w:rPr>
        <w:t>沿袭</w:t>
      </w:r>
      <w:r w:rsidRPr="004F1CD6">
        <w:rPr>
          <w:rFonts w:ascii="微软雅黑" w:eastAsia="微软雅黑" w:hAnsi="微软雅黑"/>
          <w:i/>
          <w:iCs/>
          <w:sz w:val="18"/>
          <w:szCs w:val="18"/>
        </w:rPr>
        <w:t>RG N</w:t>
      </w:r>
      <w:r w:rsidRPr="004F1CD6">
        <w:rPr>
          <w:rFonts w:ascii="微软雅黑" w:eastAsia="微软雅黑" w:hAnsi="微软雅黑" w:hint="eastAsia"/>
          <w:i/>
          <w:iCs/>
          <w:sz w:val="18"/>
          <w:szCs w:val="18"/>
        </w:rPr>
        <w:t>athalie车型诸多设计元素</w:t>
      </w:r>
    </w:p>
    <w:p w14:paraId="229A8F53" w14:textId="262CEEE8" w:rsidR="00963507" w:rsidRDefault="00963507" w:rsidP="00EF1557">
      <w:pPr>
        <w:ind w:firstLineChars="200" w:firstLine="440"/>
        <w:rPr>
          <w:rFonts w:ascii="微软雅黑" w:eastAsia="微软雅黑" w:hAnsi="微软雅黑"/>
          <w:sz w:val="22"/>
          <w:szCs w:val="22"/>
        </w:rPr>
      </w:pPr>
      <w:r w:rsidRPr="00963507">
        <w:rPr>
          <w:rFonts w:ascii="微软雅黑" w:eastAsia="微软雅黑" w:hAnsi="微软雅黑"/>
          <w:sz w:val="22"/>
          <w:szCs w:val="22"/>
        </w:rPr>
        <w:t>爱驰U6内饰采用了简洁新锐的设计</w:t>
      </w:r>
      <w:r w:rsidR="0009680C">
        <w:rPr>
          <w:rFonts w:ascii="微软雅黑" w:eastAsia="微软雅黑" w:hAnsi="微软雅黑" w:hint="eastAsia"/>
          <w:sz w:val="22"/>
          <w:szCs w:val="22"/>
        </w:rPr>
        <w:t>语言</w:t>
      </w:r>
      <w:r w:rsidRPr="00963507">
        <w:rPr>
          <w:rFonts w:ascii="微软雅黑" w:eastAsia="微软雅黑" w:hAnsi="微软雅黑"/>
          <w:sz w:val="22"/>
          <w:szCs w:val="22"/>
        </w:rPr>
        <w:t>，强调横向舒展和简洁科技感。8.2英寸隐藏式太空仪表融合于空调出风口之中，点亮后呈现出丰富的行车信息，配合14.6英寸无框高清中控屏和全球首创的星际巡航换挡手柄，营造出置身于星际战舰般的科技感。分体式的中央通道定义了爱驰U6无边界中央控制区域，在2.1㎡</w:t>
      </w:r>
      <w:r w:rsidR="0009680C">
        <w:rPr>
          <w:rFonts w:ascii="微软雅黑" w:eastAsia="微软雅黑" w:hAnsi="微软雅黑" w:hint="eastAsia"/>
          <w:sz w:val="22"/>
          <w:szCs w:val="22"/>
        </w:rPr>
        <w:t>超大</w:t>
      </w:r>
      <w:r w:rsidRPr="00963507">
        <w:rPr>
          <w:rFonts w:ascii="微软雅黑" w:eastAsia="微软雅黑" w:hAnsi="微软雅黑"/>
          <w:sz w:val="22"/>
          <w:szCs w:val="22"/>
        </w:rPr>
        <w:t>穹顶式全景天幕的辅助下，为座舱空间增添通透</w:t>
      </w:r>
      <w:r w:rsidR="0009680C">
        <w:rPr>
          <w:rFonts w:ascii="微软雅黑" w:eastAsia="微软雅黑" w:hAnsi="微软雅黑" w:hint="eastAsia"/>
          <w:sz w:val="22"/>
          <w:szCs w:val="22"/>
        </w:rPr>
        <w:t>之感</w:t>
      </w:r>
      <w:r w:rsidRPr="00963507">
        <w:rPr>
          <w:rFonts w:ascii="微软雅黑" w:eastAsia="微软雅黑" w:hAnsi="微软雅黑"/>
          <w:sz w:val="22"/>
          <w:szCs w:val="22"/>
        </w:rPr>
        <w:t>。</w:t>
      </w:r>
    </w:p>
    <w:p w14:paraId="24D6048A" w14:textId="1EF90B70" w:rsidR="004F1CD6" w:rsidRDefault="004F1CD6" w:rsidP="004F1CD6">
      <w:pPr>
        <w:jc w:val="center"/>
        <w:rPr>
          <w:rFonts w:ascii="微软雅黑" w:eastAsia="微软雅黑" w:hAnsi="微软雅黑"/>
          <w:sz w:val="22"/>
          <w:szCs w:val="22"/>
        </w:rPr>
      </w:pPr>
      <w:r>
        <w:rPr>
          <w:rFonts w:ascii="微软雅黑" w:eastAsia="微软雅黑" w:hAnsi="微软雅黑" w:hint="eastAsia"/>
          <w:noProof/>
          <w:sz w:val="22"/>
          <w:szCs w:val="22"/>
        </w:rPr>
        <w:lastRenderedPageBreak/>
        <w:drawing>
          <wp:inline distT="0" distB="0" distL="0" distR="0" wp14:anchorId="299FAE08" wp14:editId="06300D69">
            <wp:extent cx="6300470" cy="4723130"/>
            <wp:effectExtent l="0" t="0" r="0" b="1270"/>
            <wp:docPr id="8" name="图片 8" descr="汽车的方向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汽车的方向盘&#10;&#10;描述已自动生成"/>
                    <pic:cNvPicPr/>
                  </pic:nvPicPr>
                  <pic:blipFill>
                    <a:blip r:embed="rId11"/>
                    <a:stretch>
                      <a:fillRect/>
                    </a:stretch>
                  </pic:blipFill>
                  <pic:spPr>
                    <a:xfrm>
                      <a:off x="0" y="0"/>
                      <a:ext cx="6300470" cy="4723130"/>
                    </a:xfrm>
                    <a:prstGeom prst="rect">
                      <a:avLst/>
                    </a:prstGeom>
                  </pic:spPr>
                </pic:pic>
              </a:graphicData>
            </a:graphic>
          </wp:inline>
        </w:drawing>
      </w:r>
    </w:p>
    <w:p w14:paraId="53389277" w14:textId="6E26D009" w:rsidR="004F1CD6" w:rsidRDefault="004F1CD6" w:rsidP="004F1CD6">
      <w:pPr>
        <w:adjustRightInd w:val="0"/>
        <w:snapToGrid w:val="0"/>
        <w:spacing w:afterLines="50" w:after="156"/>
        <w:jc w:val="center"/>
        <w:rPr>
          <w:rFonts w:ascii="微软雅黑" w:eastAsia="微软雅黑" w:hAnsi="微软雅黑"/>
          <w:i/>
          <w:sz w:val="18"/>
          <w:szCs w:val="18"/>
        </w:rPr>
      </w:pPr>
      <w:r>
        <w:rPr>
          <w:rFonts w:ascii="微软雅黑" w:eastAsia="微软雅黑" w:hAnsi="微软雅黑" w:hint="eastAsia"/>
          <w:i/>
          <w:sz w:val="18"/>
          <w:szCs w:val="18"/>
        </w:rPr>
        <w:t>爱驰U</w:t>
      </w:r>
      <w:r>
        <w:rPr>
          <w:rFonts w:ascii="微软雅黑" w:eastAsia="微软雅黑" w:hAnsi="微软雅黑"/>
          <w:i/>
          <w:sz w:val="18"/>
          <w:szCs w:val="18"/>
        </w:rPr>
        <w:t>6</w:t>
      </w:r>
      <w:r>
        <w:rPr>
          <w:rFonts w:ascii="微软雅黑" w:eastAsia="微软雅黑" w:hAnsi="微软雅黑" w:hint="eastAsia"/>
          <w:i/>
          <w:sz w:val="18"/>
          <w:szCs w:val="18"/>
        </w:rPr>
        <w:t>内饰设计呈现简洁科技感</w:t>
      </w:r>
      <w:r w:rsidRPr="00845CB5">
        <w:rPr>
          <w:rFonts w:ascii="微软雅黑" w:eastAsia="微软雅黑" w:hAnsi="微软雅黑" w:hint="eastAsia"/>
          <w:i/>
          <w:sz w:val="18"/>
          <w:szCs w:val="18"/>
        </w:rPr>
        <w:t xml:space="preserve"> </w:t>
      </w:r>
    </w:p>
    <w:p w14:paraId="6207CE0C" w14:textId="30EB93BA" w:rsidR="004F1CD6" w:rsidRDefault="004F1CD6" w:rsidP="004F1CD6">
      <w:pPr>
        <w:adjustRightInd w:val="0"/>
        <w:snapToGrid w:val="0"/>
        <w:spacing w:afterLines="50" w:after="156"/>
        <w:jc w:val="center"/>
        <w:rPr>
          <w:rFonts w:ascii="微软雅黑" w:eastAsia="微软雅黑" w:hAnsi="微软雅黑"/>
          <w:iCs/>
          <w:sz w:val="22"/>
          <w:szCs w:val="22"/>
        </w:rPr>
      </w:pPr>
      <w:r>
        <w:rPr>
          <w:rFonts w:ascii="微软雅黑" w:eastAsia="微软雅黑" w:hAnsi="微软雅黑" w:hint="eastAsia"/>
          <w:iCs/>
          <w:noProof/>
          <w:sz w:val="22"/>
          <w:szCs w:val="22"/>
        </w:rPr>
        <w:lastRenderedPageBreak/>
        <w:drawing>
          <wp:inline distT="0" distB="0" distL="0" distR="0" wp14:anchorId="40A212A4" wp14:editId="26ACBC8F">
            <wp:extent cx="6300470" cy="4723130"/>
            <wp:effectExtent l="0" t="0" r="0" b="1270"/>
            <wp:docPr id="9" name="图片 9" descr="汽车的方向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汽车的方向盘&#10;&#10;描述已自动生成"/>
                    <pic:cNvPicPr/>
                  </pic:nvPicPr>
                  <pic:blipFill>
                    <a:blip r:embed="rId12"/>
                    <a:stretch>
                      <a:fillRect/>
                    </a:stretch>
                  </pic:blipFill>
                  <pic:spPr>
                    <a:xfrm>
                      <a:off x="0" y="0"/>
                      <a:ext cx="6300470" cy="4723130"/>
                    </a:xfrm>
                    <a:prstGeom prst="rect">
                      <a:avLst/>
                    </a:prstGeom>
                  </pic:spPr>
                </pic:pic>
              </a:graphicData>
            </a:graphic>
          </wp:inline>
        </w:drawing>
      </w:r>
    </w:p>
    <w:p w14:paraId="588F0FD9" w14:textId="38CC7E00" w:rsidR="004F1CD6" w:rsidRPr="004F1CD6" w:rsidRDefault="004F1CD6" w:rsidP="004F1CD6">
      <w:pPr>
        <w:adjustRightInd w:val="0"/>
        <w:snapToGrid w:val="0"/>
        <w:spacing w:afterLines="50" w:after="156"/>
        <w:jc w:val="center"/>
        <w:rPr>
          <w:rFonts w:ascii="微软雅黑" w:eastAsia="微软雅黑" w:hAnsi="微软雅黑"/>
          <w:i/>
          <w:sz w:val="18"/>
          <w:szCs w:val="18"/>
        </w:rPr>
      </w:pPr>
      <w:r>
        <w:rPr>
          <w:rFonts w:ascii="微软雅黑" w:eastAsia="微软雅黑" w:hAnsi="微软雅黑" w:hint="eastAsia"/>
          <w:i/>
          <w:sz w:val="18"/>
          <w:szCs w:val="18"/>
        </w:rPr>
        <w:t>爱驰U</w:t>
      </w:r>
      <w:r>
        <w:rPr>
          <w:rFonts w:ascii="微软雅黑" w:eastAsia="微软雅黑" w:hAnsi="微软雅黑"/>
          <w:i/>
          <w:sz w:val="18"/>
          <w:szCs w:val="18"/>
        </w:rPr>
        <w:t>6</w:t>
      </w:r>
      <w:r>
        <w:rPr>
          <w:rFonts w:ascii="微软雅黑" w:eastAsia="微软雅黑" w:hAnsi="微软雅黑" w:hint="eastAsia"/>
          <w:i/>
          <w:sz w:val="18"/>
          <w:szCs w:val="18"/>
        </w:rPr>
        <w:t>搭载2</w:t>
      </w:r>
      <w:r>
        <w:rPr>
          <w:rFonts w:ascii="微软雅黑" w:eastAsia="微软雅黑" w:hAnsi="微软雅黑"/>
          <w:i/>
          <w:sz w:val="18"/>
          <w:szCs w:val="18"/>
        </w:rPr>
        <w:t>.1</w:t>
      </w:r>
      <w:r>
        <w:rPr>
          <w:rFonts w:ascii="微软雅黑" w:eastAsia="微软雅黑" w:hAnsi="微软雅黑" w:hint="eastAsia"/>
          <w:i/>
          <w:sz w:val="18"/>
          <w:szCs w:val="18"/>
        </w:rPr>
        <w:t>㎡超大穹顶式全景天幕</w:t>
      </w:r>
      <w:r w:rsidRPr="00845CB5">
        <w:rPr>
          <w:rFonts w:ascii="微软雅黑" w:eastAsia="微软雅黑" w:hAnsi="微软雅黑" w:hint="eastAsia"/>
          <w:i/>
          <w:sz w:val="18"/>
          <w:szCs w:val="18"/>
        </w:rPr>
        <w:t xml:space="preserve"> </w:t>
      </w:r>
    </w:p>
    <w:p w14:paraId="516388B9" w14:textId="76BCFE72" w:rsidR="00963507" w:rsidRPr="00963507" w:rsidRDefault="00963507" w:rsidP="00963507">
      <w:pPr>
        <w:rPr>
          <w:rFonts w:ascii="微软雅黑" w:eastAsia="微软雅黑" w:hAnsi="微软雅黑"/>
          <w:b/>
          <w:bCs/>
        </w:rPr>
      </w:pPr>
      <w:r w:rsidRPr="00963507">
        <w:rPr>
          <w:rFonts w:ascii="微软雅黑" w:eastAsia="微软雅黑" w:hAnsi="微软雅黑"/>
          <w:b/>
          <w:bCs/>
        </w:rPr>
        <w:t>以潮玩本色，开启</w:t>
      </w:r>
      <w:r w:rsidR="00C86033">
        <w:rPr>
          <w:rFonts w:ascii="微软雅黑" w:eastAsia="微软雅黑" w:hAnsi="微软雅黑" w:hint="eastAsia"/>
          <w:b/>
          <w:bCs/>
        </w:rPr>
        <w:t>沉浸式</w:t>
      </w:r>
      <w:r w:rsidRPr="00963507">
        <w:rPr>
          <w:rFonts w:ascii="微软雅黑" w:eastAsia="微软雅黑" w:hAnsi="微软雅黑"/>
          <w:b/>
          <w:bCs/>
        </w:rPr>
        <w:t>智能出行</w:t>
      </w:r>
    </w:p>
    <w:p w14:paraId="7280F460" w14:textId="4567166E" w:rsidR="00963507" w:rsidRPr="00963507" w:rsidRDefault="00963507" w:rsidP="00963507">
      <w:pPr>
        <w:ind w:firstLineChars="200" w:firstLine="440"/>
        <w:rPr>
          <w:rFonts w:ascii="微软雅黑" w:eastAsia="微软雅黑" w:hAnsi="微软雅黑"/>
          <w:sz w:val="22"/>
          <w:szCs w:val="22"/>
        </w:rPr>
      </w:pPr>
      <w:r w:rsidRPr="00963507">
        <w:rPr>
          <w:rFonts w:ascii="微软雅黑" w:eastAsia="微软雅黑" w:hAnsi="微软雅黑"/>
          <w:sz w:val="22"/>
          <w:szCs w:val="22"/>
        </w:rPr>
        <w:t>爱驰U6以突破常规的交互</w:t>
      </w:r>
      <w:r w:rsidR="004F1CD6">
        <w:rPr>
          <w:rFonts w:ascii="微软雅黑" w:eastAsia="微软雅黑" w:hAnsi="微软雅黑" w:hint="eastAsia"/>
          <w:sz w:val="22"/>
          <w:szCs w:val="22"/>
        </w:rPr>
        <w:t>设计</w:t>
      </w:r>
      <w:r w:rsidRPr="00963507">
        <w:rPr>
          <w:rFonts w:ascii="微软雅黑" w:eastAsia="微软雅黑" w:hAnsi="微软雅黑"/>
          <w:sz w:val="22"/>
          <w:szCs w:val="22"/>
        </w:rPr>
        <w:t>打造智能时代潮玩座舱，为年轻态玩家提供与众不同的</w:t>
      </w:r>
      <w:r w:rsidR="004F1CD6">
        <w:rPr>
          <w:rFonts w:ascii="微软雅黑" w:eastAsia="微软雅黑" w:hAnsi="微软雅黑" w:hint="eastAsia"/>
          <w:sz w:val="22"/>
          <w:szCs w:val="22"/>
        </w:rPr>
        <w:t>沉浸式智能出行</w:t>
      </w:r>
      <w:r w:rsidRPr="00963507">
        <w:rPr>
          <w:rFonts w:ascii="微软雅黑" w:eastAsia="微软雅黑" w:hAnsi="微软雅黑"/>
          <w:sz w:val="22"/>
          <w:szCs w:val="22"/>
        </w:rPr>
        <w:t>体验。</w:t>
      </w:r>
    </w:p>
    <w:p w14:paraId="70A7B72C" w14:textId="5F5CDBE5" w:rsidR="008959B6" w:rsidRDefault="004F1CD6" w:rsidP="00963507">
      <w:pPr>
        <w:ind w:firstLineChars="200" w:firstLine="440"/>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U6</w:t>
      </w:r>
      <w:r>
        <w:rPr>
          <w:rFonts w:ascii="微软雅黑" w:eastAsia="微软雅黑" w:hAnsi="微软雅黑" w:hint="eastAsia"/>
          <w:sz w:val="22"/>
          <w:szCs w:val="22"/>
        </w:rPr>
        <w:t>搭载了德国</w:t>
      </w:r>
      <w:proofErr w:type="spellStart"/>
      <w:r w:rsidR="00963507" w:rsidRPr="00963507">
        <w:rPr>
          <w:rFonts w:ascii="微软雅黑" w:eastAsia="微软雅黑" w:hAnsi="微软雅黑" w:hint="eastAsia"/>
          <w:sz w:val="22"/>
          <w:szCs w:val="22"/>
        </w:rPr>
        <w:t>M</w:t>
      </w:r>
      <w:r w:rsidR="00963507" w:rsidRPr="00963507">
        <w:rPr>
          <w:rFonts w:ascii="微软雅黑" w:eastAsia="微软雅黑" w:hAnsi="微软雅黑"/>
          <w:sz w:val="22"/>
          <w:szCs w:val="22"/>
        </w:rPr>
        <w:t>agnat</w:t>
      </w:r>
      <w:proofErr w:type="spellEnd"/>
      <w:r>
        <w:rPr>
          <w:rFonts w:ascii="微软雅黑" w:eastAsia="微软雅黑" w:hAnsi="微软雅黑" w:hint="eastAsia"/>
          <w:sz w:val="22"/>
          <w:szCs w:val="22"/>
        </w:rPr>
        <w:t>品牌高保真音响</w:t>
      </w:r>
      <w:r w:rsidR="00963507" w:rsidRPr="00963507">
        <w:rPr>
          <w:rFonts w:ascii="微软雅黑" w:eastAsia="微软雅黑" w:hAnsi="微软雅黑"/>
          <w:sz w:val="22"/>
          <w:szCs w:val="22"/>
        </w:rPr>
        <w:t>，辅以</w:t>
      </w:r>
      <w:r w:rsidR="00507130">
        <w:rPr>
          <w:rFonts w:ascii="微软雅黑" w:eastAsia="微软雅黑" w:hAnsi="微软雅黑" w:hint="eastAsia"/>
          <w:sz w:val="22"/>
          <w:szCs w:val="22"/>
        </w:rPr>
        <w:t>前排双头枕音响功能、</w:t>
      </w:r>
      <w:r w:rsidR="00963507" w:rsidRPr="00963507">
        <w:rPr>
          <w:rFonts w:ascii="微软雅黑" w:eastAsia="微软雅黑" w:hAnsi="微软雅黑"/>
          <w:sz w:val="22"/>
          <w:szCs w:val="22"/>
        </w:rPr>
        <w:t>同级领先的NVH静音</w:t>
      </w:r>
      <w:r w:rsidR="00077D2E">
        <w:rPr>
          <w:rFonts w:ascii="微软雅黑" w:eastAsia="微软雅黑" w:hAnsi="微软雅黑" w:hint="eastAsia"/>
          <w:sz w:val="22"/>
          <w:szCs w:val="22"/>
        </w:rPr>
        <w:t>表现</w:t>
      </w:r>
      <w:r w:rsidR="00963507" w:rsidRPr="00963507">
        <w:rPr>
          <w:rFonts w:ascii="微软雅黑" w:eastAsia="微软雅黑" w:hAnsi="微软雅黑"/>
          <w:sz w:val="22"/>
          <w:szCs w:val="22"/>
        </w:rPr>
        <w:t>和无级变色AI交互氛围灯，构建了发烧级影音空间。全球首创的自研车载游戏Project Go，能够结合驾驶行为和地理位置，呈现出穿梭在不同年代不同城市中的娱乐快感，让驾驶变得更具趣味性。此外，车载游戏中心和内置红白机怀旧游戏，让爱驰U6成为专属“游戏天地”</w:t>
      </w:r>
      <w:r w:rsidR="00507130">
        <w:rPr>
          <w:rFonts w:ascii="微软雅黑" w:eastAsia="微软雅黑" w:hAnsi="微软雅黑" w:hint="eastAsia"/>
          <w:sz w:val="22"/>
          <w:szCs w:val="22"/>
        </w:rPr>
        <w:t>，</w:t>
      </w:r>
      <w:r w:rsidR="00507130" w:rsidRPr="00963507">
        <w:rPr>
          <w:rFonts w:ascii="微软雅黑" w:eastAsia="微软雅黑" w:hAnsi="微软雅黑"/>
          <w:sz w:val="22"/>
          <w:szCs w:val="22"/>
        </w:rPr>
        <w:t>打造沉浸式</w:t>
      </w:r>
      <w:r w:rsidR="00507130">
        <w:rPr>
          <w:rFonts w:ascii="微软雅黑" w:eastAsia="微软雅黑" w:hAnsi="微软雅黑" w:hint="eastAsia"/>
          <w:sz w:val="22"/>
          <w:szCs w:val="22"/>
        </w:rPr>
        <w:t>娱乐</w:t>
      </w:r>
      <w:r w:rsidR="00507130" w:rsidRPr="00963507">
        <w:rPr>
          <w:rFonts w:ascii="微软雅黑" w:eastAsia="微软雅黑" w:hAnsi="微软雅黑"/>
          <w:sz w:val="22"/>
          <w:szCs w:val="22"/>
        </w:rPr>
        <w:t>体验</w:t>
      </w:r>
      <w:r w:rsidR="00507130">
        <w:rPr>
          <w:rFonts w:ascii="微软雅黑" w:eastAsia="微软雅黑" w:hAnsi="微软雅黑" w:hint="eastAsia"/>
          <w:sz w:val="22"/>
          <w:szCs w:val="22"/>
        </w:rPr>
        <w:t>。</w:t>
      </w:r>
    </w:p>
    <w:p w14:paraId="179D40D3" w14:textId="58E40539" w:rsidR="00507130" w:rsidRDefault="00507130" w:rsidP="00507130">
      <w:pPr>
        <w:jc w:val="center"/>
        <w:rPr>
          <w:rFonts w:ascii="微软雅黑" w:eastAsia="微软雅黑" w:hAnsi="微软雅黑"/>
          <w:sz w:val="22"/>
          <w:szCs w:val="22"/>
        </w:rPr>
      </w:pPr>
      <w:r>
        <w:rPr>
          <w:rFonts w:ascii="微软雅黑" w:eastAsia="微软雅黑" w:hAnsi="微软雅黑" w:hint="eastAsia"/>
          <w:noProof/>
          <w:sz w:val="22"/>
          <w:szCs w:val="22"/>
        </w:rPr>
        <w:lastRenderedPageBreak/>
        <w:drawing>
          <wp:inline distT="0" distB="0" distL="0" distR="0" wp14:anchorId="1A9FD97E" wp14:editId="6E47F08B">
            <wp:extent cx="6300470" cy="4198620"/>
            <wp:effectExtent l="0" t="0" r="0" b="5080"/>
            <wp:docPr id="11" name="图片 11" descr="汽车的方向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汽车的方向盘&#10;&#10;描述已自动生成"/>
                    <pic:cNvPicPr/>
                  </pic:nvPicPr>
                  <pic:blipFill>
                    <a:blip r:embed="rId13"/>
                    <a:stretch>
                      <a:fillRect/>
                    </a:stretch>
                  </pic:blipFill>
                  <pic:spPr>
                    <a:xfrm>
                      <a:off x="0" y="0"/>
                      <a:ext cx="6300470" cy="4198620"/>
                    </a:xfrm>
                    <a:prstGeom prst="rect">
                      <a:avLst/>
                    </a:prstGeom>
                  </pic:spPr>
                </pic:pic>
              </a:graphicData>
            </a:graphic>
          </wp:inline>
        </w:drawing>
      </w:r>
    </w:p>
    <w:p w14:paraId="3EA937F2" w14:textId="161A8651" w:rsidR="00507130" w:rsidRDefault="00507130" w:rsidP="00507130">
      <w:pPr>
        <w:adjustRightInd w:val="0"/>
        <w:snapToGrid w:val="0"/>
        <w:spacing w:afterLines="50" w:after="156"/>
        <w:jc w:val="center"/>
        <w:rPr>
          <w:rFonts w:ascii="微软雅黑" w:eastAsia="微软雅黑" w:hAnsi="微软雅黑"/>
          <w:i/>
          <w:sz w:val="18"/>
          <w:szCs w:val="18"/>
        </w:rPr>
      </w:pPr>
      <w:r>
        <w:rPr>
          <w:rFonts w:ascii="微软雅黑" w:eastAsia="微软雅黑" w:hAnsi="微软雅黑" w:hint="eastAsia"/>
          <w:i/>
          <w:sz w:val="18"/>
          <w:szCs w:val="18"/>
        </w:rPr>
        <w:t>爱驰U</w:t>
      </w:r>
      <w:r>
        <w:rPr>
          <w:rFonts w:ascii="微软雅黑" w:eastAsia="微软雅黑" w:hAnsi="微软雅黑"/>
          <w:i/>
          <w:sz w:val="18"/>
          <w:szCs w:val="18"/>
        </w:rPr>
        <w:t>6</w:t>
      </w:r>
      <w:r>
        <w:rPr>
          <w:rFonts w:ascii="微软雅黑" w:eastAsia="微软雅黑" w:hAnsi="微软雅黑" w:hint="eastAsia"/>
          <w:i/>
          <w:sz w:val="18"/>
          <w:szCs w:val="18"/>
        </w:rPr>
        <w:t>联合德国</w:t>
      </w:r>
      <w:proofErr w:type="spellStart"/>
      <w:r>
        <w:rPr>
          <w:rFonts w:ascii="微软雅黑" w:eastAsia="微软雅黑" w:hAnsi="微软雅黑" w:hint="eastAsia"/>
          <w:i/>
          <w:sz w:val="18"/>
          <w:szCs w:val="18"/>
        </w:rPr>
        <w:t>Magnat</w:t>
      </w:r>
      <w:proofErr w:type="spellEnd"/>
      <w:r w:rsidRPr="00845CB5">
        <w:rPr>
          <w:rFonts w:ascii="微软雅黑" w:eastAsia="微软雅黑" w:hAnsi="微软雅黑" w:hint="eastAsia"/>
          <w:i/>
          <w:sz w:val="18"/>
          <w:szCs w:val="18"/>
        </w:rPr>
        <w:t xml:space="preserve"> </w:t>
      </w:r>
      <w:r>
        <w:rPr>
          <w:rFonts w:ascii="微软雅黑" w:eastAsia="微软雅黑" w:hAnsi="微软雅黑" w:hint="eastAsia"/>
          <w:i/>
          <w:sz w:val="18"/>
          <w:szCs w:val="18"/>
        </w:rPr>
        <w:t>打造发烧级影音空间</w:t>
      </w:r>
    </w:p>
    <w:p w14:paraId="129F91DE" w14:textId="368E3BB5" w:rsidR="00507130" w:rsidRDefault="00507130" w:rsidP="00507130">
      <w:pPr>
        <w:adjustRightInd w:val="0"/>
        <w:snapToGrid w:val="0"/>
        <w:spacing w:afterLines="50" w:after="156"/>
        <w:jc w:val="center"/>
        <w:rPr>
          <w:rFonts w:ascii="微软雅黑" w:eastAsia="微软雅黑" w:hAnsi="微软雅黑"/>
          <w:iCs/>
          <w:sz w:val="22"/>
          <w:szCs w:val="22"/>
        </w:rPr>
      </w:pPr>
      <w:r>
        <w:rPr>
          <w:rFonts w:ascii="微软雅黑" w:eastAsia="微软雅黑" w:hAnsi="微软雅黑" w:hint="eastAsia"/>
          <w:iCs/>
          <w:noProof/>
          <w:sz w:val="22"/>
          <w:szCs w:val="22"/>
        </w:rPr>
        <w:drawing>
          <wp:inline distT="0" distB="0" distL="0" distR="0" wp14:anchorId="6C167F30" wp14:editId="6A83B44C">
            <wp:extent cx="6300470" cy="3419475"/>
            <wp:effectExtent l="0" t="0" r="0" b="0"/>
            <wp:docPr id="1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应用程序&#10;&#10;描述已自动生成"/>
                    <pic:cNvPicPr/>
                  </pic:nvPicPr>
                  <pic:blipFill>
                    <a:blip r:embed="rId14"/>
                    <a:stretch>
                      <a:fillRect/>
                    </a:stretch>
                  </pic:blipFill>
                  <pic:spPr>
                    <a:xfrm>
                      <a:off x="0" y="0"/>
                      <a:ext cx="6300470" cy="3419475"/>
                    </a:xfrm>
                    <a:prstGeom prst="rect">
                      <a:avLst/>
                    </a:prstGeom>
                  </pic:spPr>
                </pic:pic>
              </a:graphicData>
            </a:graphic>
          </wp:inline>
        </w:drawing>
      </w:r>
    </w:p>
    <w:p w14:paraId="09955EB5" w14:textId="2E638007" w:rsidR="00507130" w:rsidRPr="00507130" w:rsidRDefault="00507130" w:rsidP="00507130">
      <w:pPr>
        <w:adjustRightInd w:val="0"/>
        <w:snapToGrid w:val="0"/>
        <w:spacing w:afterLines="50" w:after="156"/>
        <w:jc w:val="center"/>
        <w:rPr>
          <w:rFonts w:ascii="微软雅黑" w:eastAsia="微软雅黑" w:hAnsi="微软雅黑"/>
          <w:i/>
          <w:sz w:val="18"/>
          <w:szCs w:val="18"/>
        </w:rPr>
      </w:pPr>
      <w:r>
        <w:rPr>
          <w:rFonts w:ascii="微软雅黑" w:eastAsia="微软雅黑" w:hAnsi="微软雅黑" w:hint="eastAsia"/>
          <w:i/>
          <w:sz w:val="18"/>
          <w:szCs w:val="18"/>
        </w:rPr>
        <w:t>爱驰U</w:t>
      </w:r>
      <w:r>
        <w:rPr>
          <w:rFonts w:ascii="微软雅黑" w:eastAsia="微软雅黑" w:hAnsi="微软雅黑"/>
          <w:i/>
          <w:sz w:val="18"/>
          <w:szCs w:val="18"/>
        </w:rPr>
        <w:t>6</w:t>
      </w:r>
      <w:r>
        <w:rPr>
          <w:rFonts w:ascii="微软雅黑" w:eastAsia="微软雅黑" w:hAnsi="微软雅黑" w:hint="eastAsia"/>
          <w:i/>
          <w:sz w:val="18"/>
          <w:szCs w:val="18"/>
        </w:rPr>
        <w:t>搭载全球首创自研车载游戏Project</w:t>
      </w:r>
      <w:r>
        <w:rPr>
          <w:rFonts w:ascii="微软雅黑" w:eastAsia="微软雅黑" w:hAnsi="微软雅黑"/>
          <w:i/>
          <w:sz w:val="18"/>
          <w:szCs w:val="18"/>
        </w:rPr>
        <w:t xml:space="preserve"> G</w:t>
      </w:r>
      <w:r>
        <w:rPr>
          <w:rFonts w:ascii="微软雅黑" w:eastAsia="微软雅黑" w:hAnsi="微软雅黑" w:hint="eastAsia"/>
          <w:i/>
          <w:sz w:val="18"/>
          <w:szCs w:val="18"/>
        </w:rPr>
        <w:t>o</w:t>
      </w:r>
    </w:p>
    <w:p w14:paraId="1D083CA5" w14:textId="1AFAB948" w:rsidR="00963507" w:rsidRDefault="00071711" w:rsidP="00071711">
      <w:pPr>
        <w:ind w:firstLineChars="200" w:firstLine="440"/>
        <w:rPr>
          <w:rFonts w:ascii="微软雅黑" w:eastAsia="微软雅黑" w:hAnsi="微软雅黑"/>
          <w:sz w:val="22"/>
          <w:szCs w:val="22"/>
        </w:rPr>
      </w:pPr>
      <w:r>
        <w:rPr>
          <w:rFonts w:ascii="微软雅黑" w:eastAsia="微软雅黑" w:hAnsi="微软雅黑" w:hint="eastAsia"/>
          <w:sz w:val="22"/>
          <w:szCs w:val="22"/>
        </w:rPr>
        <w:lastRenderedPageBreak/>
        <w:t>在构建潮玩出行的同时，智能语音系统及智能驾驶辅助系统则为用户带来便利的智能出行体验。</w:t>
      </w:r>
      <w:r w:rsidR="00507130">
        <w:rPr>
          <w:rFonts w:ascii="微软雅黑" w:eastAsia="微软雅黑" w:hAnsi="微软雅黑" w:hint="eastAsia"/>
          <w:sz w:val="22"/>
          <w:szCs w:val="22"/>
        </w:rPr>
        <w:t>爱驰</w:t>
      </w:r>
      <w:r w:rsidR="00507130">
        <w:rPr>
          <w:rFonts w:ascii="微软雅黑" w:eastAsia="微软雅黑" w:hAnsi="微软雅黑"/>
          <w:sz w:val="22"/>
          <w:szCs w:val="22"/>
        </w:rPr>
        <w:t>U6</w:t>
      </w:r>
      <w:r w:rsidR="00507130" w:rsidRPr="00963507">
        <w:rPr>
          <w:rFonts w:ascii="微软雅黑" w:eastAsia="微软雅黑" w:hAnsi="微软雅黑"/>
          <w:sz w:val="22"/>
          <w:szCs w:val="22"/>
        </w:rPr>
        <w:t>智能语音</w:t>
      </w:r>
      <w:r w:rsidR="00507130">
        <w:rPr>
          <w:rFonts w:ascii="微软雅黑" w:eastAsia="微软雅黑" w:hAnsi="微软雅黑" w:hint="eastAsia"/>
          <w:sz w:val="22"/>
          <w:szCs w:val="22"/>
        </w:rPr>
        <w:t>系统进一步优化自然语音交流，</w:t>
      </w:r>
      <w:r w:rsidR="00507130" w:rsidRPr="00963507">
        <w:rPr>
          <w:rFonts w:ascii="微软雅黑" w:eastAsia="微软雅黑" w:hAnsi="微软雅黑"/>
          <w:sz w:val="22"/>
          <w:szCs w:val="22"/>
        </w:rPr>
        <w:t>具备连续对话、中途打断、语音智驾等功能，</w:t>
      </w:r>
      <w:r>
        <w:rPr>
          <w:rFonts w:ascii="微软雅黑" w:eastAsia="微软雅黑" w:hAnsi="微软雅黑" w:hint="eastAsia"/>
          <w:sz w:val="22"/>
          <w:szCs w:val="22"/>
        </w:rPr>
        <w:t>更可自定义车载场景，如将</w:t>
      </w:r>
      <w:r w:rsidRPr="00071711">
        <w:rPr>
          <w:rFonts w:ascii="微软雅黑" w:eastAsia="微软雅黑" w:hAnsi="微软雅黑" w:hint="eastAsia"/>
          <w:sz w:val="22"/>
          <w:szCs w:val="22"/>
        </w:rPr>
        <w:t>“</w:t>
      </w:r>
      <w:r w:rsidRPr="00071711">
        <w:rPr>
          <w:rFonts w:ascii="微软雅黑" w:eastAsia="微软雅黑" w:hAnsi="微软雅黑"/>
          <w:sz w:val="22"/>
          <w:szCs w:val="22"/>
        </w:rPr>
        <w:t>播放轻音乐</w:t>
      </w:r>
      <w:r w:rsidRPr="00071711">
        <w:rPr>
          <w:rFonts w:ascii="微软雅黑" w:eastAsia="微软雅黑" w:hAnsi="微软雅黑" w:hint="eastAsia"/>
          <w:sz w:val="22"/>
          <w:szCs w:val="22"/>
        </w:rPr>
        <w:t>、</w:t>
      </w:r>
      <w:r w:rsidRPr="00071711">
        <w:rPr>
          <w:rFonts w:ascii="微软雅黑" w:eastAsia="微软雅黑" w:hAnsi="微软雅黑"/>
          <w:sz w:val="22"/>
          <w:szCs w:val="22"/>
        </w:rPr>
        <w:t>座椅调至平躺</w:t>
      </w:r>
      <w:r w:rsidRPr="00071711">
        <w:rPr>
          <w:rFonts w:ascii="微软雅黑" w:eastAsia="微软雅黑" w:hAnsi="微软雅黑" w:hint="eastAsia"/>
          <w:sz w:val="22"/>
          <w:szCs w:val="22"/>
        </w:rPr>
        <w:t>、</w:t>
      </w:r>
      <w:r w:rsidRPr="00071711">
        <w:rPr>
          <w:rFonts w:ascii="微软雅黑" w:eastAsia="微软雅黑" w:hAnsi="微软雅黑"/>
          <w:sz w:val="22"/>
          <w:szCs w:val="22"/>
        </w:rPr>
        <w:t>空调调至26 ℃</w:t>
      </w:r>
      <w:r w:rsidRPr="00071711">
        <w:rPr>
          <w:rFonts w:ascii="微软雅黑" w:eastAsia="微软雅黑" w:hAnsi="微软雅黑" w:hint="eastAsia"/>
          <w:sz w:val="22"/>
          <w:szCs w:val="22"/>
        </w:rPr>
        <w:t>”</w:t>
      </w:r>
      <w:r w:rsidRPr="00071711">
        <w:rPr>
          <w:rFonts w:ascii="微软雅黑" w:eastAsia="微软雅黑" w:hAnsi="微软雅黑"/>
          <w:sz w:val="22"/>
          <w:szCs w:val="22"/>
        </w:rPr>
        <w:t>自定义为午睡模式</w:t>
      </w:r>
      <w:r>
        <w:rPr>
          <w:rFonts w:ascii="微软雅黑" w:eastAsia="微软雅黑" w:hAnsi="微软雅黑" w:hint="eastAsia"/>
          <w:sz w:val="22"/>
          <w:szCs w:val="22"/>
        </w:rPr>
        <w:t>，多项操作，一语即达。</w:t>
      </w:r>
      <w:r w:rsidR="00963507" w:rsidRPr="00963507">
        <w:rPr>
          <w:rFonts w:ascii="微软雅黑" w:eastAsia="微软雅黑" w:hAnsi="微软雅黑"/>
          <w:sz w:val="22"/>
          <w:szCs w:val="22"/>
        </w:rPr>
        <w:t>爱驰U6</w:t>
      </w:r>
      <w:r>
        <w:rPr>
          <w:rFonts w:ascii="微软雅黑" w:eastAsia="微软雅黑" w:hAnsi="微软雅黑" w:hint="eastAsia"/>
          <w:sz w:val="22"/>
          <w:szCs w:val="22"/>
        </w:rPr>
        <w:t>搭载的</w:t>
      </w:r>
      <w:r w:rsidR="00963507" w:rsidRPr="00963507">
        <w:rPr>
          <w:rFonts w:ascii="微软雅黑" w:eastAsia="微软雅黑" w:hAnsi="微软雅黑"/>
          <w:sz w:val="22"/>
          <w:szCs w:val="22"/>
        </w:rPr>
        <w:t>AI-Cruise智能驾驶辅助系统</w:t>
      </w:r>
      <w:r>
        <w:rPr>
          <w:rFonts w:ascii="微软雅黑" w:eastAsia="微软雅黑" w:hAnsi="微软雅黑" w:hint="eastAsia"/>
          <w:sz w:val="22"/>
          <w:szCs w:val="22"/>
        </w:rPr>
        <w:t>则</w:t>
      </w:r>
      <w:r w:rsidR="0095292A">
        <w:rPr>
          <w:rFonts w:ascii="微软雅黑" w:eastAsia="微软雅黑" w:hAnsi="微软雅黑" w:hint="eastAsia"/>
          <w:sz w:val="22"/>
          <w:szCs w:val="22"/>
        </w:rPr>
        <w:t>有效</w:t>
      </w:r>
      <w:r>
        <w:rPr>
          <w:rFonts w:ascii="微软雅黑" w:eastAsia="微软雅黑" w:hAnsi="微软雅黑" w:hint="eastAsia"/>
          <w:sz w:val="22"/>
          <w:szCs w:val="22"/>
        </w:rPr>
        <w:t>提升驾驶安全性和便捷性</w:t>
      </w:r>
      <w:r w:rsidR="00963507" w:rsidRPr="00963507">
        <w:rPr>
          <w:rFonts w:ascii="微软雅黑" w:eastAsia="微软雅黑" w:hAnsi="微软雅黑"/>
          <w:sz w:val="22"/>
          <w:szCs w:val="22"/>
        </w:rPr>
        <w:t>，全球首创的NRP窄路辅助功能，可</w:t>
      </w:r>
      <w:r>
        <w:rPr>
          <w:rFonts w:ascii="微软雅黑" w:eastAsia="微软雅黑" w:hAnsi="微软雅黑" w:hint="eastAsia"/>
          <w:sz w:val="22"/>
          <w:szCs w:val="22"/>
        </w:rPr>
        <w:t>辅助</w:t>
      </w:r>
      <w:r w:rsidR="00B94025">
        <w:rPr>
          <w:rFonts w:ascii="微软雅黑" w:eastAsia="微软雅黑" w:hAnsi="微软雅黑" w:hint="eastAsia"/>
          <w:sz w:val="22"/>
          <w:szCs w:val="22"/>
        </w:rPr>
        <w:t>车辆</w:t>
      </w:r>
      <w:r w:rsidR="00963507" w:rsidRPr="00963507">
        <w:rPr>
          <w:rFonts w:ascii="微软雅黑" w:eastAsia="微软雅黑" w:hAnsi="微软雅黑" w:hint="eastAsia"/>
          <w:sz w:val="22"/>
          <w:szCs w:val="22"/>
        </w:rPr>
        <w:t>以</w:t>
      </w:r>
      <w:r w:rsidR="00963507" w:rsidRPr="00963507">
        <w:rPr>
          <w:rFonts w:ascii="微软雅黑" w:eastAsia="微软雅黑" w:hAnsi="微软雅黑"/>
          <w:sz w:val="22"/>
          <w:szCs w:val="22"/>
        </w:rPr>
        <w:t>8km/h的时速</w:t>
      </w:r>
      <w:r w:rsidR="00B94025">
        <w:rPr>
          <w:rFonts w:ascii="微软雅黑" w:eastAsia="微软雅黑" w:hAnsi="微软雅黑" w:hint="eastAsia"/>
          <w:sz w:val="22"/>
          <w:szCs w:val="22"/>
        </w:rPr>
        <w:t>自如</w:t>
      </w:r>
      <w:r w:rsidR="00963507" w:rsidRPr="00963507">
        <w:rPr>
          <w:rFonts w:ascii="微软雅黑" w:eastAsia="微软雅黑" w:hAnsi="微软雅黑"/>
          <w:sz w:val="22"/>
          <w:szCs w:val="22"/>
        </w:rPr>
        <w:t>通过狭窄</w:t>
      </w:r>
      <w:r>
        <w:rPr>
          <w:rFonts w:ascii="微软雅黑" w:eastAsia="微软雅黑" w:hAnsi="微软雅黑" w:hint="eastAsia"/>
          <w:sz w:val="22"/>
          <w:szCs w:val="22"/>
        </w:rPr>
        <w:t>路段</w:t>
      </w:r>
      <w:r w:rsidR="00963507" w:rsidRPr="00963507">
        <w:rPr>
          <w:rFonts w:ascii="微软雅黑" w:eastAsia="微软雅黑" w:hAnsi="微软雅黑"/>
          <w:sz w:val="22"/>
          <w:szCs w:val="22"/>
        </w:rPr>
        <w:t>；VPR视距内自主泊车功能在行业内保持领先，从寻找</w:t>
      </w:r>
      <w:r>
        <w:rPr>
          <w:rFonts w:ascii="微软雅黑" w:eastAsia="微软雅黑" w:hAnsi="微软雅黑" w:hint="eastAsia"/>
          <w:sz w:val="22"/>
          <w:szCs w:val="22"/>
        </w:rPr>
        <w:t>车位</w:t>
      </w:r>
      <w:r w:rsidR="0095292A">
        <w:rPr>
          <w:rFonts w:ascii="微软雅黑" w:eastAsia="微软雅黑" w:hAnsi="微软雅黑" w:hint="eastAsia"/>
          <w:sz w:val="22"/>
          <w:szCs w:val="22"/>
        </w:rPr>
        <w:t>到</w:t>
      </w:r>
      <w:r w:rsidR="00963507" w:rsidRPr="00963507">
        <w:rPr>
          <w:rFonts w:ascii="微软雅黑" w:eastAsia="微软雅黑" w:hAnsi="微软雅黑"/>
          <w:sz w:val="22"/>
          <w:szCs w:val="22"/>
        </w:rPr>
        <w:t>停车入位</w:t>
      </w:r>
      <w:r>
        <w:rPr>
          <w:rFonts w:ascii="微软雅黑" w:eastAsia="微软雅黑" w:hAnsi="微软雅黑" w:hint="eastAsia"/>
          <w:sz w:val="22"/>
          <w:szCs w:val="22"/>
        </w:rPr>
        <w:t>一气呵成</w:t>
      </w:r>
      <w:r w:rsidR="00963507" w:rsidRPr="00963507">
        <w:rPr>
          <w:rFonts w:ascii="微软雅黑" w:eastAsia="微软雅黑" w:hAnsi="微软雅黑"/>
          <w:sz w:val="22"/>
          <w:szCs w:val="22"/>
        </w:rPr>
        <w:t>；NGA高速领航辅助</w:t>
      </w:r>
      <w:r>
        <w:rPr>
          <w:rFonts w:ascii="微软雅黑" w:eastAsia="微软雅黑" w:hAnsi="微软雅黑" w:hint="eastAsia"/>
          <w:sz w:val="22"/>
          <w:szCs w:val="22"/>
        </w:rPr>
        <w:t>则可</w:t>
      </w:r>
      <w:r w:rsidR="00963507" w:rsidRPr="00963507">
        <w:rPr>
          <w:rFonts w:ascii="微软雅黑" w:eastAsia="微软雅黑" w:hAnsi="微软雅黑"/>
          <w:sz w:val="22"/>
          <w:szCs w:val="22"/>
        </w:rPr>
        <w:t>根据厘米级高精地图和高精定位模块，</w:t>
      </w:r>
      <w:r w:rsidR="00113874">
        <w:rPr>
          <w:rFonts w:ascii="微软雅黑" w:eastAsia="微软雅黑" w:hAnsi="微软雅黑" w:hint="eastAsia"/>
          <w:sz w:val="22"/>
          <w:szCs w:val="22"/>
        </w:rPr>
        <w:t>辅助驾驶者</w:t>
      </w:r>
      <w:r w:rsidR="00963507" w:rsidRPr="00963507">
        <w:rPr>
          <w:rFonts w:ascii="微软雅黑" w:eastAsia="微软雅黑" w:hAnsi="微软雅黑"/>
          <w:sz w:val="22"/>
          <w:szCs w:val="22"/>
        </w:rPr>
        <w:t>完成</w:t>
      </w:r>
      <w:r w:rsidR="00113874">
        <w:rPr>
          <w:rFonts w:ascii="微软雅黑" w:eastAsia="微软雅黑" w:hAnsi="微软雅黑" w:hint="eastAsia"/>
          <w:sz w:val="22"/>
          <w:szCs w:val="22"/>
        </w:rPr>
        <w:t>高速切换、</w:t>
      </w:r>
      <w:r w:rsidR="00963507" w:rsidRPr="00963507">
        <w:rPr>
          <w:rFonts w:ascii="微软雅黑" w:eastAsia="微软雅黑" w:hAnsi="微软雅黑"/>
          <w:sz w:val="22"/>
          <w:szCs w:val="22"/>
        </w:rPr>
        <w:t>上下匝道、最优车道选择、自动变道超车、货车主动避让等</w:t>
      </w:r>
      <w:r w:rsidR="00113874">
        <w:rPr>
          <w:rFonts w:ascii="微软雅黑" w:eastAsia="微软雅黑" w:hAnsi="微软雅黑" w:hint="eastAsia"/>
          <w:sz w:val="22"/>
          <w:szCs w:val="22"/>
        </w:rPr>
        <w:t>操作</w:t>
      </w:r>
      <w:r w:rsidR="00963507" w:rsidRPr="00963507">
        <w:rPr>
          <w:rFonts w:ascii="微软雅黑" w:eastAsia="微软雅黑" w:hAnsi="微软雅黑"/>
          <w:sz w:val="22"/>
          <w:szCs w:val="22"/>
        </w:rPr>
        <w:t>，</w:t>
      </w:r>
      <w:r w:rsidR="00113874">
        <w:rPr>
          <w:rFonts w:ascii="微软雅黑" w:eastAsia="微软雅黑" w:hAnsi="微软雅黑" w:hint="eastAsia"/>
          <w:sz w:val="22"/>
          <w:szCs w:val="22"/>
        </w:rPr>
        <w:t>有效</w:t>
      </w:r>
      <w:r w:rsidR="00963507" w:rsidRPr="00963507">
        <w:rPr>
          <w:rFonts w:ascii="微软雅黑" w:eastAsia="微软雅黑" w:hAnsi="微软雅黑"/>
          <w:sz w:val="22"/>
          <w:szCs w:val="22"/>
        </w:rPr>
        <w:t>缓解用户</w:t>
      </w:r>
      <w:r w:rsidR="00113874">
        <w:rPr>
          <w:rFonts w:ascii="微软雅黑" w:eastAsia="微软雅黑" w:hAnsi="微软雅黑" w:hint="eastAsia"/>
          <w:sz w:val="22"/>
          <w:szCs w:val="22"/>
        </w:rPr>
        <w:t>长途驾驶</w:t>
      </w:r>
      <w:r w:rsidR="00963507" w:rsidRPr="00963507">
        <w:rPr>
          <w:rFonts w:ascii="微软雅黑" w:eastAsia="微软雅黑" w:hAnsi="微软雅黑"/>
          <w:sz w:val="22"/>
          <w:szCs w:val="22"/>
        </w:rPr>
        <w:t>疲劳感；此外，爱驰U6</w:t>
      </w:r>
      <w:r w:rsidR="00113874">
        <w:rPr>
          <w:rFonts w:ascii="微软雅黑" w:eastAsia="微软雅黑" w:hAnsi="微软雅黑" w:hint="eastAsia"/>
          <w:sz w:val="22"/>
          <w:szCs w:val="22"/>
        </w:rPr>
        <w:t>具备</w:t>
      </w:r>
      <w:r w:rsidR="00963507" w:rsidRPr="00963507">
        <w:rPr>
          <w:rFonts w:ascii="微软雅黑" w:eastAsia="微软雅黑" w:hAnsi="微软雅黑"/>
          <w:sz w:val="22"/>
          <w:szCs w:val="22"/>
        </w:rPr>
        <w:t>交通场景重构、转向灯控制变道、遥控泊车等</w:t>
      </w:r>
      <w:r w:rsidR="00113874">
        <w:rPr>
          <w:rFonts w:ascii="微软雅黑" w:eastAsia="微软雅黑" w:hAnsi="微软雅黑" w:hint="eastAsia"/>
          <w:sz w:val="22"/>
          <w:szCs w:val="22"/>
        </w:rPr>
        <w:t>辅助驾驶功能</w:t>
      </w:r>
      <w:r w:rsidR="00963507" w:rsidRPr="00963507">
        <w:rPr>
          <w:rFonts w:ascii="微软雅黑" w:eastAsia="微软雅黑" w:hAnsi="微软雅黑" w:hint="eastAsia"/>
          <w:sz w:val="22"/>
          <w:szCs w:val="22"/>
        </w:rPr>
        <w:t>，</w:t>
      </w:r>
      <w:r w:rsidR="00963507" w:rsidRPr="00963507">
        <w:rPr>
          <w:rFonts w:ascii="微软雅黑" w:eastAsia="微软雅黑" w:hAnsi="微软雅黑"/>
          <w:sz w:val="22"/>
          <w:szCs w:val="22"/>
        </w:rPr>
        <w:t>复杂路况轻松应对。</w:t>
      </w:r>
    </w:p>
    <w:p w14:paraId="49B35B2E" w14:textId="59DD8F92" w:rsidR="00113874" w:rsidRDefault="00113874" w:rsidP="00113874">
      <w:pPr>
        <w:jc w:val="center"/>
        <w:rPr>
          <w:rFonts w:ascii="微软雅黑" w:eastAsia="微软雅黑" w:hAnsi="微软雅黑"/>
          <w:sz w:val="22"/>
          <w:szCs w:val="22"/>
        </w:rPr>
      </w:pPr>
      <w:r>
        <w:rPr>
          <w:rFonts w:ascii="微软雅黑" w:eastAsia="微软雅黑" w:hAnsi="微软雅黑" w:hint="eastAsia"/>
          <w:noProof/>
          <w:sz w:val="22"/>
          <w:szCs w:val="22"/>
        </w:rPr>
        <w:drawing>
          <wp:inline distT="0" distB="0" distL="0" distR="0" wp14:anchorId="5F8558A7" wp14:editId="2C9A5E76">
            <wp:extent cx="6300470" cy="3542030"/>
            <wp:effectExtent l="0" t="0" r="0" b="1270"/>
            <wp:docPr id="13" name="图片 13" descr="图片包含 路,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路, 游戏机&#10;&#10;描述已自动生成"/>
                    <pic:cNvPicPr/>
                  </pic:nvPicPr>
                  <pic:blipFill>
                    <a:blip r:embed="rId15"/>
                    <a:stretch>
                      <a:fillRect/>
                    </a:stretch>
                  </pic:blipFill>
                  <pic:spPr>
                    <a:xfrm>
                      <a:off x="0" y="0"/>
                      <a:ext cx="6300470" cy="3542030"/>
                    </a:xfrm>
                    <a:prstGeom prst="rect">
                      <a:avLst/>
                    </a:prstGeom>
                  </pic:spPr>
                </pic:pic>
              </a:graphicData>
            </a:graphic>
          </wp:inline>
        </w:drawing>
      </w:r>
    </w:p>
    <w:p w14:paraId="23D9BDB1" w14:textId="08CFFB02" w:rsidR="00113874" w:rsidRPr="00113874" w:rsidRDefault="00113874" w:rsidP="00113874">
      <w:pPr>
        <w:adjustRightInd w:val="0"/>
        <w:snapToGrid w:val="0"/>
        <w:spacing w:afterLines="50" w:after="156"/>
        <w:jc w:val="center"/>
        <w:rPr>
          <w:rFonts w:ascii="微软雅黑" w:eastAsia="微软雅黑" w:hAnsi="微软雅黑"/>
          <w:i/>
          <w:sz w:val="18"/>
          <w:szCs w:val="18"/>
        </w:rPr>
      </w:pPr>
      <w:r w:rsidRPr="00457526">
        <w:rPr>
          <w:rFonts w:ascii="微软雅黑" w:eastAsia="微软雅黑" w:hAnsi="微软雅黑" w:hint="eastAsia"/>
          <w:i/>
          <w:sz w:val="18"/>
          <w:szCs w:val="18"/>
        </w:rPr>
        <w:t>爱驰U6搭载AI-Cruise</w:t>
      </w:r>
      <w:r w:rsidRPr="00457526">
        <w:rPr>
          <w:rFonts w:ascii="微软雅黑" w:eastAsia="微软雅黑" w:hAnsi="微软雅黑"/>
          <w:i/>
          <w:sz w:val="18"/>
          <w:szCs w:val="18"/>
        </w:rPr>
        <w:t xml:space="preserve"> </w:t>
      </w:r>
      <w:r w:rsidRPr="00457526">
        <w:rPr>
          <w:rFonts w:ascii="微软雅黑" w:eastAsia="微软雅黑" w:hAnsi="微软雅黑" w:hint="eastAsia"/>
          <w:i/>
          <w:sz w:val="18"/>
          <w:szCs w:val="18"/>
        </w:rPr>
        <w:t>智能驾驶辅助系统</w:t>
      </w:r>
      <w:r>
        <w:rPr>
          <w:rFonts w:ascii="微软雅黑" w:eastAsia="微软雅黑" w:hAnsi="微软雅黑" w:hint="eastAsia"/>
          <w:i/>
          <w:sz w:val="18"/>
          <w:szCs w:val="18"/>
        </w:rPr>
        <w:t>，</w:t>
      </w:r>
      <w:r w:rsidR="00B94025">
        <w:rPr>
          <w:rFonts w:ascii="微软雅黑" w:eastAsia="微软雅黑" w:hAnsi="微软雅黑" w:hint="eastAsia"/>
          <w:i/>
          <w:sz w:val="18"/>
          <w:szCs w:val="18"/>
        </w:rPr>
        <w:t>有效</w:t>
      </w:r>
      <w:r>
        <w:rPr>
          <w:rFonts w:ascii="微软雅黑" w:eastAsia="微软雅黑" w:hAnsi="微软雅黑" w:hint="eastAsia"/>
          <w:i/>
          <w:sz w:val="18"/>
          <w:szCs w:val="18"/>
        </w:rPr>
        <w:t>提升出行安全性和便捷性</w:t>
      </w:r>
    </w:p>
    <w:p w14:paraId="034A7E43" w14:textId="1E356D22" w:rsidR="00963507" w:rsidRPr="00963507" w:rsidRDefault="00C86033" w:rsidP="00963507">
      <w:pPr>
        <w:rPr>
          <w:rFonts w:ascii="微软雅黑" w:eastAsia="微软雅黑" w:hAnsi="微软雅黑"/>
          <w:b/>
          <w:bCs/>
        </w:rPr>
      </w:pPr>
      <w:r>
        <w:rPr>
          <w:rFonts w:ascii="微软雅黑" w:eastAsia="微软雅黑" w:hAnsi="微软雅黑" w:hint="eastAsia"/>
          <w:b/>
          <w:bCs/>
        </w:rPr>
        <w:t>以品质为本</w:t>
      </w:r>
      <w:r w:rsidR="00963507" w:rsidRPr="00963507">
        <w:rPr>
          <w:rFonts w:ascii="微软雅黑" w:eastAsia="微软雅黑" w:hAnsi="微软雅黑"/>
          <w:b/>
          <w:bCs/>
        </w:rPr>
        <w:t>，</w:t>
      </w:r>
      <w:r>
        <w:rPr>
          <w:rFonts w:ascii="微软雅黑" w:eastAsia="微软雅黑" w:hAnsi="微软雅黑" w:hint="eastAsia"/>
          <w:b/>
          <w:bCs/>
        </w:rPr>
        <w:t>构建安心愉悦出行体验</w:t>
      </w:r>
    </w:p>
    <w:p w14:paraId="5BDA8576" w14:textId="1E902331" w:rsidR="00963507" w:rsidRPr="00963507" w:rsidRDefault="00963507" w:rsidP="00963507">
      <w:pPr>
        <w:ind w:firstLineChars="200" w:firstLine="440"/>
        <w:rPr>
          <w:rFonts w:ascii="微软雅黑" w:eastAsia="微软雅黑" w:hAnsi="微软雅黑"/>
          <w:sz w:val="22"/>
          <w:szCs w:val="22"/>
        </w:rPr>
      </w:pPr>
      <w:r w:rsidRPr="00963507">
        <w:rPr>
          <w:rFonts w:ascii="微软雅黑" w:eastAsia="微软雅黑" w:hAnsi="微软雅黑"/>
          <w:sz w:val="22"/>
          <w:szCs w:val="22"/>
        </w:rPr>
        <w:t>爱驰U6秉持中欧</w:t>
      </w:r>
      <w:r w:rsidR="00113874">
        <w:rPr>
          <w:rFonts w:ascii="微软雅黑" w:eastAsia="微软雅黑" w:hAnsi="微软雅黑" w:hint="eastAsia"/>
          <w:sz w:val="22"/>
          <w:szCs w:val="22"/>
        </w:rPr>
        <w:t>双重</w:t>
      </w:r>
      <w:r w:rsidRPr="00963507">
        <w:rPr>
          <w:rFonts w:ascii="微软雅黑" w:eastAsia="微软雅黑" w:hAnsi="微软雅黑"/>
          <w:sz w:val="22"/>
          <w:szCs w:val="22"/>
        </w:rPr>
        <w:t>高标准进行研发、生产和质量管控，以自研科技和德国工业4.0</w:t>
      </w:r>
      <w:r w:rsidR="00113874">
        <w:rPr>
          <w:rFonts w:ascii="微软雅黑" w:eastAsia="微软雅黑" w:hAnsi="微软雅黑" w:hint="eastAsia"/>
          <w:sz w:val="22"/>
          <w:szCs w:val="22"/>
        </w:rPr>
        <w:t>超级</w:t>
      </w:r>
      <w:r w:rsidRPr="00963507">
        <w:rPr>
          <w:rFonts w:ascii="微软雅黑" w:eastAsia="微软雅黑" w:hAnsi="微软雅黑" w:hint="eastAsia"/>
          <w:sz w:val="22"/>
          <w:szCs w:val="22"/>
        </w:rPr>
        <w:t>智</w:t>
      </w:r>
      <w:r w:rsidRPr="00963507">
        <w:rPr>
          <w:rFonts w:ascii="微软雅黑" w:eastAsia="微软雅黑" w:hAnsi="微软雅黑"/>
          <w:sz w:val="22"/>
          <w:szCs w:val="22"/>
        </w:rPr>
        <w:t>慧工厂为基础，结合全球顶级供应链体系，打造优异内在品质。</w:t>
      </w:r>
    </w:p>
    <w:p w14:paraId="509DDED6" w14:textId="74BECDCF" w:rsidR="00963507" w:rsidRDefault="00963507" w:rsidP="00E839F7">
      <w:pPr>
        <w:ind w:firstLineChars="200" w:firstLine="440"/>
        <w:rPr>
          <w:rFonts w:ascii="微软雅黑" w:eastAsia="微软雅黑" w:hAnsi="微软雅黑"/>
          <w:sz w:val="22"/>
          <w:szCs w:val="22"/>
        </w:rPr>
      </w:pPr>
      <w:r w:rsidRPr="00963507">
        <w:rPr>
          <w:rFonts w:ascii="微软雅黑" w:eastAsia="微软雅黑" w:hAnsi="微软雅黑"/>
          <w:sz w:val="22"/>
          <w:szCs w:val="22"/>
        </w:rPr>
        <w:lastRenderedPageBreak/>
        <w:t>爱驰</w:t>
      </w:r>
      <w:r w:rsidR="00113874">
        <w:rPr>
          <w:rFonts w:ascii="微软雅黑" w:eastAsia="微软雅黑" w:hAnsi="微软雅黑"/>
          <w:sz w:val="22"/>
          <w:szCs w:val="22"/>
        </w:rPr>
        <w:t>U6</w:t>
      </w:r>
      <w:r w:rsidR="00113874">
        <w:rPr>
          <w:rFonts w:ascii="微软雅黑" w:eastAsia="微软雅黑" w:hAnsi="微软雅黑" w:hint="eastAsia"/>
          <w:sz w:val="22"/>
          <w:szCs w:val="22"/>
        </w:rPr>
        <w:t>基于自研纯电</w:t>
      </w:r>
      <w:r w:rsidR="00113874">
        <w:rPr>
          <w:rFonts w:ascii="微软雅黑" w:eastAsia="微软雅黑" w:hAnsi="微软雅黑"/>
          <w:sz w:val="22"/>
          <w:szCs w:val="22"/>
        </w:rPr>
        <w:t>MAS</w:t>
      </w:r>
      <w:r w:rsidR="00113874">
        <w:rPr>
          <w:rFonts w:ascii="微软雅黑" w:eastAsia="微软雅黑" w:hAnsi="微软雅黑" w:hint="eastAsia"/>
          <w:sz w:val="22"/>
          <w:szCs w:val="22"/>
        </w:rPr>
        <w:t>平台打造，</w:t>
      </w:r>
      <w:r w:rsidR="00D45704">
        <w:rPr>
          <w:rFonts w:ascii="微软雅黑" w:eastAsia="微软雅黑" w:hAnsi="微软雅黑" w:hint="eastAsia"/>
          <w:sz w:val="22"/>
          <w:szCs w:val="22"/>
        </w:rPr>
        <w:t>其优良的平台基因为用户构建全方位安全及高品质驾乘体验。在安全方面，</w:t>
      </w:r>
      <w:r w:rsidR="00113874">
        <w:rPr>
          <w:rFonts w:ascii="微软雅黑" w:eastAsia="微软雅黑" w:hAnsi="微软雅黑" w:hint="eastAsia"/>
          <w:sz w:val="22"/>
          <w:szCs w:val="22"/>
        </w:rPr>
        <w:t>上钢下铝轻量化</w:t>
      </w:r>
      <w:r w:rsidR="008A2710">
        <w:rPr>
          <w:rFonts w:ascii="微软雅黑" w:eastAsia="微软雅黑" w:hAnsi="微软雅黑" w:hint="eastAsia"/>
          <w:sz w:val="22"/>
          <w:szCs w:val="22"/>
        </w:rPr>
        <w:t>车身采用航空级连接工艺，以八环笼式结构及2</w:t>
      </w:r>
      <w:r w:rsidR="008A2710">
        <w:rPr>
          <w:rFonts w:ascii="微软雅黑" w:eastAsia="微软雅黑" w:hAnsi="微软雅黑"/>
          <w:sz w:val="22"/>
          <w:szCs w:val="22"/>
        </w:rPr>
        <w:t>000MP</w:t>
      </w:r>
      <w:r w:rsidR="008A2710">
        <w:rPr>
          <w:rFonts w:ascii="微软雅黑" w:eastAsia="微软雅黑" w:hAnsi="微软雅黑" w:hint="eastAsia"/>
          <w:sz w:val="22"/>
          <w:szCs w:val="22"/>
        </w:rPr>
        <w:t>a军工级材料构建安全空间</w:t>
      </w:r>
      <w:r w:rsidR="00D45704">
        <w:rPr>
          <w:rFonts w:ascii="微软雅黑" w:eastAsia="微软雅黑" w:hAnsi="微软雅黑" w:hint="eastAsia"/>
          <w:sz w:val="22"/>
          <w:szCs w:val="22"/>
        </w:rPr>
        <w:t>；</w:t>
      </w:r>
      <w:r w:rsidR="008A2710">
        <w:rPr>
          <w:rFonts w:ascii="微软雅黑" w:eastAsia="微软雅黑" w:hAnsi="微软雅黑" w:hint="eastAsia"/>
          <w:sz w:val="22"/>
          <w:szCs w:val="22"/>
        </w:rPr>
        <w:t>全球首创的三明治结构电池包</w:t>
      </w:r>
      <w:r w:rsidR="00D45704" w:rsidRPr="00963507">
        <w:rPr>
          <w:rFonts w:ascii="微软雅黑" w:eastAsia="微软雅黑" w:hAnsi="微软雅黑"/>
          <w:sz w:val="22"/>
          <w:szCs w:val="22"/>
        </w:rPr>
        <w:t>面对针刺试验，热失控控制水平远超国家标准</w:t>
      </w:r>
      <w:r w:rsidR="00D45704">
        <w:rPr>
          <w:rFonts w:ascii="微软雅黑" w:eastAsia="微软雅黑" w:hAnsi="微软雅黑" w:hint="eastAsia"/>
          <w:sz w:val="22"/>
          <w:szCs w:val="22"/>
        </w:rPr>
        <w:t>。在驾乘方面，爱驰</w:t>
      </w:r>
      <w:r w:rsidR="00D45704">
        <w:rPr>
          <w:rFonts w:ascii="微软雅黑" w:eastAsia="微软雅黑" w:hAnsi="微软雅黑"/>
          <w:sz w:val="22"/>
          <w:szCs w:val="22"/>
        </w:rPr>
        <w:t>U6</w:t>
      </w:r>
      <w:r w:rsidR="00D45704">
        <w:rPr>
          <w:rFonts w:ascii="微软雅黑" w:eastAsia="微软雅黑" w:hAnsi="微软雅黑" w:hint="eastAsia"/>
          <w:sz w:val="22"/>
          <w:szCs w:val="22"/>
        </w:rPr>
        <w:t>搭载自研</w:t>
      </w:r>
      <w:r w:rsidRPr="00963507">
        <w:rPr>
          <w:rFonts w:ascii="微软雅黑" w:eastAsia="微软雅黑" w:hAnsi="微软雅黑"/>
          <w:sz w:val="22"/>
          <w:szCs w:val="22"/>
        </w:rPr>
        <w:t>AP4000智能电驱系统</w:t>
      </w:r>
      <w:r w:rsidR="00E839F7">
        <w:rPr>
          <w:rFonts w:ascii="微软雅黑" w:eastAsia="微软雅黑" w:hAnsi="微软雅黑" w:hint="eastAsia"/>
          <w:sz w:val="22"/>
          <w:szCs w:val="22"/>
        </w:rPr>
        <w:t>，最大功率</w:t>
      </w:r>
      <w:r w:rsidRPr="00963507">
        <w:rPr>
          <w:rFonts w:ascii="微软雅黑" w:eastAsia="微软雅黑" w:hAnsi="微软雅黑"/>
          <w:sz w:val="22"/>
          <w:szCs w:val="22"/>
        </w:rPr>
        <w:t>160kW</w:t>
      </w:r>
      <w:r w:rsidR="00E839F7">
        <w:rPr>
          <w:rFonts w:ascii="微软雅黑" w:eastAsia="微软雅黑" w:hAnsi="微软雅黑" w:hint="eastAsia"/>
          <w:sz w:val="22"/>
          <w:szCs w:val="22"/>
        </w:rPr>
        <w:t>，峰值扭矩</w:t>
      </w:r>
      <w:r w:rsidRPr="00963507">
        <w:rPr>
          <w:rFonts w:ascii="微软雅黑" w:eastAsia="微软雅黑" w:hAnsi="微软雅黑"/>
          <w:sz w:val="22"/>
          <w:szCs w:val="22"/>
        </w:rPr>
        <w:t>315Nm，</w:t>
      </w:r>
      <w:r w:rsidRPr="00963507">
        <w:rPr>
          <w:rFonts w:ascii="微软雅黑" w:eastAsia="微软雅黑" w:hAnsi="微软雅黑" w:hint="eastAsia"/>
          <w:sz w:val="22"/>
          <w:szCs w:val="22"/>
        </w:rPr>
        <w:t>0</w:t>
      </w:r>
      <w:r w:rsidRPr="00963507">
        <w:rPr>
          <w:rFonts w:ascii="微软雅黑" w:eastAsia="微软雅黑" w:hAnsi="微软雅黑"/>
          <w:sz w:val="22"/>
          <w:szCs w:val="22"/>
        </w:rPr>
        <w:t>-100km/h加速</w:t>
      </w:r>
      <w:r w:rsidR="00113874">
        <w:rPr>
          <w:rFonts w:ascii="微软雅黑" w:eastAsia="微软雅黑" w:hAnsi="微软雅黑" w:hint="eastAsia"/>
          <w:sz w:val="22"/>
          <w:szCs w:val="22"/>
        </w:rPr>
        <w:t>时间不到</w:t>
      </w:r>
      <w:r w:rsidRPr="00963507">
        <w:rPr>
          <w:rFonts w:ascii="微软雅黑" w:eastAsia="微软雅黑" w:hAnsi="微软雅黑"/>
          <w:sz w:val="22"/>
          <w:szCs w:val="22"/>
        </w:rPr>
        <w:t>7秒</w:t>
      </w:r>
      <w:r w:rsidR="00E839F7">
        <w:rPr>
          <w:rFonts w:ascii="微软雅黑" w:eastAsia="微软雅黑" w:hAnsi="微软雅黑" w:hint="eastAsia"/>
          <w:sz w:val="22"/>
          <w:szCs w:val="22"/>
        </w:rPr>
        <w:t>；爱驰联合</w:t>
      </w:r>
      <w:proofErr w:type="spellStart"/>
      <w:r w:rsidR="00E839F7" w:rsidRPr="00963507">
        <w:rPr>
          <w:rFonts w:ascii="微软雅黑" w:eastAsia="微软雅黑" w:hAnsi="微软雅黑"/>
          <w:sz w:val="22"/>
          <w:szCs w:val="22"/>
        </w:rPr>
        <w:t>Prodrive</w:t>
      </w:r>
      <w:proofErr w:type="spellEnd"/>
      <w:r w:rsidR="00E839F7" w:rsidRPr="00963507">
        <w:rPr>
          <w:rFonts w:ascii="微软雅黑" w:eastAsia="微软雅黑" w:hAnsi="微软雅黑"/>
          <w:sz w:val="22"/>
          <w:szCs w:val="22"/>
        </w:rPr>
        <w:t xml:space="preserve"> Automotive Technology</w:t>
      </w:r>
      <w:r w:rsidR="00E839F7">
        <w:rPr>
          <w:rFonts w:ascii="微软雅黑" w:eastAsia="微软雅黑" w:hAnsi="微软雅黑" w:hint="eastAsia"/>
          <w:sz w:val="22"/>
          <w:szCs w:val="22"/>
        </w:rPr>
        <w:t>共同对底盘进行调校</w:t>
      </w:r>
      <w:r w:rsidR="00E839F7" w:rsidRPr="00963507">
        <w:rPr>
          <w:rFonts w:ascii="微软雅黑" w:eastAsia="微软雅黑" w:hAnsi="微软雅黑"/>
          <w:sz w:val="22"/>
          <w:szCs w:val="22"/>
        </w:rPr>
        <w:t>，</w:t>
      </w:r>
      <w:r w:rsidR="00E839F7">
        <w:rPr>
          <w:rFonts w:ascii="微软雅黑" w:eastAsia="微软雅黑" w:hAnsi="微软雅黑" w:hint="eastAsia"/>
          <w:sz w:val="22"/>
          <w:szCs w:val="22"/>
        </w:rPr>
        <w:t>有效减少城市路段行驶的颠簸感，并提升激烈驾驶时的底盘支撑性</w:t>
      </w:r>
      <w:r w:rsidR="00E839F7" w:rsidRPr="00963507">
        <w:rPr>
          <w:rFonts w:ascii="微软雅黑" w:eastAsia="微软雅黑" w:hAnsi="微软雅黑" w:hint="eastAsia"/>
          <w:sz w:val="22"/>
          <w:szCs w:val="22"/>
        </w:rPr>
        <w:t>。</w:t>
      </w:r>
      <w:r w:rsidR="00E839F7">
        <w:rPr>
          <w:rFonts w:ascii="微软雅黑" w:eastAsia="微软雅黑" w:hAnsi="微软雅黑" w:hint="eastAsia"/>
          <w:sz w:val="22"/>
          <w:szCs w:val="22"/>
        </w:rPr>
        <w:t>此外</w:t>
      </w:r>
      <w:r w:rsidRPr="00963507">
        <w:rPr>
          <w:rFonts w:ascii="微软雅黑" w:eastAsia="微软雅黑" w:hAnsi="微软雅黑"/>
          <w:sz w:val="22"/>
          <w:szCs w:val="22"/>
        </w:rPr>
        <w:t>，依托爱驰先进电池管理系统、热泵空调技术，爱驰U6 NEDC工况续航里程</w:t>
      </w:r>
      <w:r w:rsidR="00E839F7">
        <w:rPr>
          <w:rFonts w:ascii="微软雅黑" w:eastAsia="微软雅黑" w:hAnsi="微软雅黑" w:hint="eastAsia"/>
          <w:sz w:val="22"/>
          <w:szCs w:val="22"/>
        </w:rPr>
        <w:t>可</w:t>
      </w:r>
      <w:r w:rsidRPr="00963507">
        <w:rPr>
          <w:rFonts w:ascii="微软雅黑" w:eastAsia="微软雅黑" w:hAnsi="微软雅黑"/>
          <w:sz w:val="22"/>
          <w:szCs w:val="22"/>
        </w:rPr>
        <w:t>轻松突破</w:t>
      </w:r>
      <w:r w:rsidR="0095292A">
        <w:rPr>
          <w:rFonts w:ascii="微软雅黑" w:eastAsia="微软雅黑" w:hAnsi="微软雅黑"/>
          <w:sz w:val="22"/>
          <w:szCs w:val="22"/>
        </w:rPr>
        <w:t>650</w:t>
      </w:r>
      <w:r w:rsidRPr="00963507">
        <w:rPr>
          <w:rFonts w:ascii="微软雅黑" w:eastAsia="微软雅黑" w:hAnsi="微软雅黑"/>
          <w:sz w:val="22"/>
          <w:szCs w:val="22"/>
        </w:rPr>
        <w:t>km，打消用户里程焦虑</w:t>
      </w:r>
      <w:r w:rsidR="00E839F7">
        <w:rPr>
          <w:rFonts w:ascii="微软雅黑" w:eastAsia="微软雅黑" w:hAnsi="微软雅黑" w:hint="eastAsia"/>
          <w:sz w:val="22"/>
          <w:szCs w:val="22"/>
        </w:rPr>
        <w:t>。</w:t>
      </w:r>
    </w:p>
    <w:p w14:paraId="3836649E" w14:textId="0F4065C3" w:rsidR="00E839F7" w:rsidRDefault="00E839F7" w:rsidP="00E839F7">
      <w:pPr>
        <w:jc w:val="center"/>
        <w:rPr>
          <w:rFonts w:ascii="微软雅黑" w:eastAsia="微软雅黑" w:hAnsi="微软雅黑"/>
          <w:sz w:val="22"/>
          <w:szCs w:val="22"/>
        </w:rPr>
      </w:pPr>
      <w:r>
        <w:rPr>
          <w:rFonts w:ascii="微软雅黑" w:eastAsia="微软雅黑" w:hAnsi="微软雅黑" w:hint="eastAsia"/>
          <w:noProof/>
          <w:sz w:val="22"/>
          <w:szCs w:val="22"/>
        </w:rPr>
        <w:drawing>
          <wp:inline distT="0" distB="0" distL="0" distR="0" wp14:anchorId="54238EF2" wp14:editId="411FF786">
            <wp:extent cx="6300470" cy="3419475"/>
            <wp:effectExtent l="0" t="0" r="0" b="0"/>
            <wp:docPr id="14" name="图片 14" descr="汽车的车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汽车的车头&#10;&#10;描述已自动生成"/>
                    <pic:cNvPicPr/>
                  </pic:nvPicPr>
                  <pic:blipFill>
                    <a:blip r:embed="rId16"/>
                    <a:stretch>
                      <a:fillRect/>
                    </a:stretch>
                  </pic:blipFill>
                  <pic:spPr>
                    <a:xfrm>
                      <a:off x="0" y="0"/>
                      <a:ext cx="6300470" cy="3419475"/>
                    </a:xfrm>
                    <a:prstGeom prst="rect">
                      <a:avLst/>
                    </a:prstGeom>
                  </pic:spPr>
                </pic:pic>
              </a:graphicData>
            </a:graphic>
          </wp:inline>
        </w:drawing>
      </w:r>
    </w:p>
    <w:p w14:paraId="348CA39C" w14:textId="1EA005F4" w:rsidR="00E839F7" w:rsidRPr="00E839F7" w:rsidRDefault="00E839F7" w:rsidP="00E839F7">
      <w:pPr>
        <w:spacing w:afterLines="50" w:after="156"/>
        <w:jc w:val="center"/>
        <w:rPr>
          <w:rFonts w:ascii="微软雅黑" w:eastAsia="微软雅黑" w:hAnsi="微软雅黑"/>
          <w:i/>
          <w:iCs/>
          <w:sz w:val="18"/>
          <w:szCs w:val="18"/>
        </w:rPr>
      </w:pPr>
      <w:r w:rsidRPr="00E839F7">
        <w:rPr>
          <w:rFonts w:ascii="微软雅黑" w:eastAsia="微软雅黑" w:hAnsi="微软雅黑"/>
          <w:i/>
          <w:iCs/>
          <w:sz w:val="18"/>
          <w:szCs w:val="18"/>
        </w:rPr>
        <w:t>爱驰U6基于自研纯电MAS平台打造</w:t>
      </w:r>
    </w:p>
    <w:p w14:paraId="3D838156" w14:textId="46D3190A" w:rsidR="00963507" w:rsidRPr="00963507" w:rsidRDefault="00122D28" w:rsidP="00963507">
      <w:pPr>
        <w:ind w:firstLineChars="200" w:firstLine="440"/>
        <w:rPr>
          <w:rFonts w:ascii="微软雅黑" w:eastAsia="微软雅黑" w:hAnsi="微软雅黑"/>
          <w:sz w:val="22"/>
          <w:szCs w:val="22"/>
        </w:rPr>
      </w:pPr>
      <w:r>
        <w:rPr>
          <w:rFonts w:ascii="微软雅黑" w:eastAsia="微软雅黑" w:hAnsi="微软雅黑" w:hint="eastAsia"/>
          <w:bCs/>
          <w:sz w:val="22"/>
          <w:szCs w:val="22"/>
        </w:rPr>
        <w:t>伴随</w:t>
      </w:r>
      <w:r w:rsidRPr="00122D28">
        <w:rPr>
          <w:rFonts w:ascii="微软雅黑" w:eastAsia="微软雅黑" w:hAnsi="微软雅黑" w:hint="eastAsia"/>
          <w:bCs/>
          <w:sz w:val="22"/>
          <w:szCs w:val="22"/>
        </w:rPr>
        <w:t>上榜工信部第3</w:t>
      </w:r>
      <w:r w:rsidRPr="00122D28">
        <w:rPr>
          <w:rFonts w:ascii="微软雅黑" w:eastAsia="微软雅黑" w:hAnsi="微软雅黑"/>
          <w:bCs/>
          <w:sz w:val="22"/>
          <w:szCs w:val="22"/>
        </w:rPr>
        <w:t>47</w:t>
      </w:r>
      <w:r w:rsidRPr="00122D28">
        <w:rPr>
          <w:rFonts w:ascii="微软雅黑" w:eastAsia="微软雅黑" w:hAnsi="微软雅黑" w:hint="eastAsia"/>
          <w:bCs/>
          <w:sz w:val="22"/>
          <w:szCs w:val="22"/>
        </w:rPr>
        <w:t>批产品目录</w:t>
      </w:r>
      <w:r>
        <w:rPr>
          <w:rFonts w:ascii="微软雅黑" w:eastAsia="微软雅黑" w:hAnsi="微软雅黑" w:hint="eastAsia"/>
          <w:bCs/>
          <w:sz w:val="22"/>
          <w:szCs w:val="22"/>
        </w:rPr>
        <w:t>，爱驰</w:t>
      </w:r>
      <w:r>
        <w:rPr>
          <w:rFonts w:ascii="微软雅黑" w:eastAsia="微软雅黑" w:hAnsi="微软雅黑"/>
          <w:bCs/>
          <w:sz w:val="22"/>
          <w:szCs w:val="22"/>
        </w:rPr>
        <w:t>U6</w:t>
      </w:r>
      <w:r>
        <w:rPr>
          <w:rFonts w:ascii="微软雅黑" w:eastAsia="微软雅黑" w:hAnsi="微软雅黑" w:hint="eastAsia"/>
          <w:bCs/>
          <w:sz w:val="22"/>
          <w:szCs w:val="22"/>
        </w:rPr>
        <w:t>与年轻态玩家的开拓之旅指日可待。</w:t>
      </w:r>
      <w:r w:rsidR="00963507" w:rsidRPr="00963507">
        <w:rPr>
          <w:rFonts w:ascii="微软雅黑" w:eastAsia="微软雅黑" w:hAnsi="微软雅黑"/>
          <w:sz w:val="22"/>
          <w:szCs w:val="22"/>
        </w:rPr>
        <w:t>爱驰U6将以爱驰家族新成员身份，与年轻态玩家携手逐梦，加速爱驰汽车全球化进程，为全球用户构建多元智能出行生活！</w:t>
      </w:r>
    </w:p>
    <w:p w14:paraId="2444BB89" w14:textId="77777777" w:rsidR="008959B6" w:rsidRDefault="008959B6" w:rsidP="005377A9">
      <w:pPr>
        <w:rPr>
          <w:rFonts w:ascii="微软雅黑" w:eastAsia="微软雅黑" w:hAnsi="微软雅黑"/>
          <w:color w:val="00B0F0"/>
          <w:sz w:val="22"/>
          <w:szCs w:val="22"/>
        </w:rPr>
      </w:pPr>
    </w:p>
    <w:p w14:paraId="238E71F0" w14:textId="77777777" w:rsidR="008959B6" w:rsidRDefault="008959B6" w:rsidP="007F0292">
      <w:pPr>
        <w:jc w:val="center"/>
        <w:rPr>
          <w:rFonts w:ascii="微软雅黑" w:eastAsia="微软雅黑" w:hAnsi="微软雅黑"/>
          <w:sz w:val="22"/>
          <w:szCs w:val="22"/>
        </w:rPr>
      </w:pPr>
    </w:p>
    <w:p w14:paraId="1B5623C6" w14:textId="77777777" w:rsidR="008959B6" w:rsidRDefault="008959B6" w:rsidP="007F0292">
      <w:pPr>
        <w:jc w:val="center"/>
        <w:rPr>
          <w:rFonts w:ascii="微软雅黑" w:eastAsia="微软雅黑" w:hAnsi="微软雅黑"/>
          <w:sz w:val="22"/>
          <w:szCs w:val="22"/>
        </w:rPr>
      </w:pPr>
    </w:p>
    <w:p w14:paraId="4236710C" w14:textId="2AB5CBBF" w:rsidR="004F277C" w:rsidRPr="004F277C" w:rsidRDefault="004F277C" w:rsidP="007F0292">
      <w:pPr>
        <w:jc w:val="center"/>
        <w:rPr>
          <w:rFonts w:ascii="微软雅黑" w:eastAsia="微软雅黑" w:hAnsi="微软雅黑"/>
          <w:sz w:val="22"/>
          <w:szCs w:val="22"/>
        </w:rPr>
      </w:pPr>
      <w:r w:rsidRPr="004F277C">
        <w:rPr>
          <w:rFonts w:ascii="微软雅黑" w:eastAsia="微软雅黑" w:hAnsi="微软雅黑" w:hint="eastAsia"/>
          <w:sz w:val="22"/>
          <w:szCs w:val="22"/>
        </w:rPr>
        <w:t>——完——</w:t>
      </w:r>
    </w:p>
    <w:p w14:paraId="3D9BA317" w14:textId="77777777" w:rsidR="00073710" w:rsidRPr="003537DD" w:rsidRDefault="00073710" w:rsidP="007F0292">
      <w:pPr>
        <w:jc w:val="center"/>
        <w:rPr>
          <w:rFonts w:ascii="微软雅黑" w:eastAsia="微软雅黑" w:hAnsi="微软雅黑"/>
          <w:b/>
          <w:sz w:val="22"/>
          <w:szCs w:val="22"/>
        </w:rPr>
      </w:pPr>
      <w:r w:rsidRPr="003537DD">
        <w:rPr>
          <w:rFonts w:ascii="微软雅黑" w:eastAsia="微软雅黑" w:hAnsi="微软雅黑" w:hint="eastAsia"/>
          <w:b/>
          <w:sz w:val="22"/>
          <w:szCs w:val="22"/>
        </w:rPr>
        <w:t>关于爱驰</w:t>
      </w:r>
      <w:r w:rsidRPr="003537DD">
        <w:rPr>
          <w:rFonts w:ascii="微软雅黑" w:eastAsia="微软雅黑" w:hAnsi="微软雅黑"/>
          <w:b/>
          <w:sz w:val="22"/>
          <w:szCs w:val="22"/>
        </w:rPr>
        <w:t>汽车</w:t>
      </w:r>
    </w:p>
    <w:p w14:paraId="16CC7902" w14:textId="77777777" w:rsidR="00B303F8" w:rsidRDefault="00BD4BED" w:rsidP="00B303F8">
      <w:pPr>
        <w:rPr>
          <w:rFonts w:ascii="微软雅黑" w:eastAsia="微软雅黑" w:hAnsi="微软雅黑"/>
          <w:sz w:val="22"/>
          <w:szCs w:val="22"/>
        </w:rPr>
      </w:pPr>
      <w:r w:rsidRPr="00BD4BED">
        <w:rPr>
          <w:rFonts w:ascii="微软雅黑" w:eastAsia="微软雅黑" w:hAnsi="微软雅黑" w:hint="eastAsia"/>
          <w:sz w:val="22"/>
          <w:szCs w:val="22"/>
        </w:rPr>
        <w:t>爱驰汽车创立于</w:t>
      </w:r>
      <w:r w:rsidRPr="00BD4BED">
        <w:rPr>
          <w:rFonts w:ascii="微软雅黑" w:eastAsia="微软雅黑" w:hAnsi="微软雅黑"/>
          <w:sz w:val="22"/>
          <w:szCs w:val="22"/>
        </w:rPr>
        <w:t>2017年，是一家国际化的新能源智能汽车公司，也是一家用户深度参与的智能出行服务公司，致力于以全球化智能科技，持续改善用户的出行体验，实力成就中国新能源汽车全球化先行者。</w:t>
      </w:r>
      <w:r w:rsidR="00192F16" w:rsidRPr="00192F16">
        <w:rPr>
          <w:rFonts w:ascii="微软雅黑" w:eastAsia="微软雅黑" w:hAnsi="微软雅黑" w:hint="eastAsia"/>
          <w:sz w:val="22"/>
          <w:szCs w:val="22"/>
        </w:rPr>
        <w:t>截止</w:t>
      </w:r>
      <w:r w:rsidR="00192F16" w:rsidRPr="00192F16">
        <w:rPr>
          <w:rFonts w:ascii="微软雅黑" w:eastAsia="微软雅黑" w:hAnsi="微软雅黑"/>
          <w:sz w:val="22"/>
          <w:szCs w:val="22"/>
        </w:rPr>
        <w:t>2021年8月，爱驰海外共计出口2681台：其中2021年累计出口1652</w:t>
      </w:r>
      <w:r w:rsidR="00192F16">
        <w:rPr>
          <w:rFonts w:ascii="微软雅黑" w:eastAsia="微软雅黑" w:hAnsi="微软雅黑"/>
          <w:sz w:val="22"/>
          <w:szCs w:val="22"/>
        </w:rPr>
        <w:t>台，继法国、德国、荷兰、比利时、丹麦、意大利、以色列之后</w:t>
      </w:r>
      <w:r w:rsidRPr="00BD4BED">
        <w:rPr>
          <w:rFonts w:ascii="微软雅黑" w:eastAsia="微软雅黑" w:hAnsi="微软雅黑"/>
          <w:sz w:val="22"/>
          <w:szCs w:val="22"/>
        </w:rPr>
        <w:t>，爱驰将不断扩大海外市场覆盖区域，进一步拓展南欧及EFTA（欧洲自由贸易联盟）国家市场，爱驰汽车是第一家也是目前唯一一家大批量出口欧盟市场的中国造车新势力企业。</w:t>
      </w:r>
    </w:p>
    <w:p w14:paraId="3D4AF86D" w14:textId="77777777" w:rsidR="00396185" w:rsidRPr="007F0292" w:rsidRDefault="00073710" w:rsidP="007F0292">
      <w:pPr>
        <w:jc w:val="center"/>
        <w:rPr>
          <w:rFonts w:ascii="微软雅黑" w:eastAsia="微软雅黑" w:hAnsi="微软雅黑"/>
          <w:sz w:val="22"/>
          <w:szCs w:val="22"/>
        </w:rPr>
      </w:pPr>
      <w:r w:rsidRPr="007F0292">
        <w:rPr>
          <w:rFonts w:ascii="微软雅黑" w:eastAsia="微软雅黑" w:hAnsi="微软雅黑"/>
          <w:noProof/>
          <w:sz w:val="22"/>
          <w:szCs w:val="22"/>
        </w:rPr>
        <w:drawing>
          <wp:inline distT="0" distB="0" distL="0" distR="0" wp14:anchorId="30804A4B" wp14:editId="44AEEBF9">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y1\Desktop\爱驰规范\微信二维码.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inline>
        </w:drawing>
      </w:r>
    </w:p>
    <w:p w14:paraId="00293801" w14:textId="77777777" w:rsidR="007F0292" w:rsidRPr="007F0292" w:rsidRDefault="009C4B3A" w:rsidP="007F0292">
      <w:pPr>
        <w:jc w:val="center"/>
        <w:rPr>
          <w:rFonts w:ascii="微软雅黑" w:eastAsia="微软雅黑" w:hAnsi="微软雅黑"/>
          <w:i/>
          <w:sz w:val="16"/>
          <w:szCs w:val="16"/>
        </w:rPr>
      </w:pPr>
      <w:r w:rsidRPr="007F0292">
        <w:rPr>
          <w:rFonts w:ascii="微软雅黑" w:eastAsia="微软雅黑" w:hAnsi="微软雅黑" w:hint="eastAsia"/>
          <w:i/>
          <w:sz w:val="16"/>
          <w:szCs w:val="16"/>
        </w:rPr>
        <w:t>扫描上方二维码关注“爱驰汽车”官方微信公众号，即时获取更多</w:t>
      </w:r>
      <w:r w:rsidRPr="007F0292">
        <w:rPr>
          <w:rFonts w:ascii="微软雅黑" w:eastAsia="微软雅黑" w:hAnsi="微软雅黑"/>
          <w:i/>
          <w:sz w:val="16"/>
          <w:szCs w:val="16"/>
        </w:rPr>
        <w:t>资讯</w:t>
      </w:r>
    </w:p>
    <w:p w14:paraId="48564000" w14:textId="77777777" w:rsidR="007F0292" w:rsidRPr="007F0292" w:rsidRDefault="007F0292" w:rsidP="007F0292">
      <w:pPr>
        <w:rPr>
          <w:rFonts w:ascii="微软雅黑" w:eastAsia="微软雅黑" w:hAnsi="微软雅黑"/>
          <w:b/>
          <w:sz w:val="22"/>
          <w:szCs w:val="22"/>
        </w:rPr>
      </w:pPr>
      <w:r w:rsidRPr="007F0292">
        <w:rPr>
          <w:rFonts w:ascii="微软雅黑" w:eastAsia="微软雅黑" w:hAnsi="微软雅黑" w:hint="eastAsia"/>
          <w:b/>
          <w:sz w:val="22"/>
          <w:szCs w:val="22"/>
        </w:rPr>
        <w:t>详情咨询</w:t>
      </w:r>
      <w:r w:rsidRPr="007F0292">
        <w:rPr>
          <w:rFonts w:ascii="微软雅黑" w:eastAsia="微软雅黑" w:hAnsi="微软雅黑"/>
          <w:b/>
          <w:sz w:val="22"/>
          <w:szCs w:val="22"/>
        </w:rPr>
        <w:t>：</w:t>
      </w:r>
    </w:p>
    <w:p w14:paraId="2FE21E56" w14:textId="77777777" w:rsidR="007F0292" w:rsidRDefault="007F0292" w:rsidP="007F0292">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14:paraId="10B2A568" w14:textId="77777777" w:rsidR="007F0292" w:rsidRPr="007F0292" w:rsidRDefault="007F0292" w:rsidP="007F0292">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w:t>
      </w:r>
      <w:r w:rsidRPr="007F0292">
        <w:rPr>
          <w:rFonts w:ascii="微软雅黑" w:eastAsia="微软雅黑" w:hAnsi="微软雅黑"/>
          <w:sz w:val="22"/>
          <w:szCs w:val="22"/>
        </w:rPr>
        <w:t>@ai-ways.com</w:t>
      </w:r>
    </w:p>
    <w:sectPr w:rsidR="007F0292" w:rsidRPr="007F0292">
      <w:headerReference w:type="default" r:id="rId18"/>
      <w:footerReference w:type="default" r:id="rId19"/>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4DDFE" w14:textId="77777777" w:rsidR="00E945C7" w:rsidRDefault="00E945C7">
      <w:r>
        <w:separator/>
      </w:r>
    </w:p>
  </w:endnote>
  <w:endnote w:type="continuationSeparator" w:id="0">
    <w:p w14:paraId="027E1C14" w14:textId="77777777" w:rsidR="00E945C7" w:rsidRDefault="00E94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31FC3" w14:textId="4DF21D22" w:rsidR="0088227A" w:rsidRDefault="00D273DA">
    <w:pPr>
      <w:pStyle w:val="a5"/>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E40997">
              <w:rPr>
                <w:b/>
                <w:noProof/>
                <w:color w:val="262626" w:themeColor="text1" w:themeTint="D9"/>
              </w:rPr>
              <w:t>4</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E40997">
              <w:rPr>
                <w:b/>
                <w:noProof/>
                <w:color w:val="262626" w:themeColor="text1" w:themeTint="D9"/>
              </w:rPr>
              <w:t>10</w:t>
            </w:r>
            <w:r>
              <w:rPr>
                <w:b/>
                <w:color w:val="262626" w:themeColor="text1" w:themeTint="D9"/>
                <w:sz w:val="24"/>
                <w:szCs w:val="24"/>
              </w:rPr>
              <w:fldChar w:fldCharType="end"/>
            </w:r>
          </w:sdtContent>
        </w:sdt>
      </w:sdtContent>
    </w:sdt>
  </w:p>
  <w:p w14:paraId="794652AE" w14:textId="77777777" w:rsidR="0088227A" w:rsidRDefault="0088227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1BB32" w14:textId="77777777" w:rsidR="00E945C7" w:rsidRDefault="00E945C7">
      <w:r>
        <w:separator/>
      </w:r>
    </w:p>
  </w:footnote>
  <w:footnote w:type="continuationSeparator" w:id="0">
    <w:p w14:paraId="6C89C71D" w14:textId="77777777" w:rsidR="00E945C7" w:rsidRDefault="00E945C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43D3A" w14:textId="77777777" w:rsidR="0088227A" w:rsidRDefault="008C6854" w:rsidP="008C6854">
    <w:pPr>
      <w:pStyle w:val="a7"/>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7216" behindDoc="0" locked="0" layoutInCell="1" allowOverlap="1" wp14:anchorId="6A000FA1" wp14:editId="1F6470C7">
          <wp:simplePos x="0" y="0"/>
          <wp:positionH relativeFrom="margin">
            <wp:posOffset>4708840</wp:posOffset>
          </wp:positionH>
          <wp:positionV relativeFrom="paragraph">
            <wp:posOffset>12700</wp:posOffset>
          </wp:positionV>
          <wp:extent cx="1592443" cy="476238"/>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anj\Desktop\集团标识体系\爱驰标识文件\S4\S4.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D7EC8" w14:textId="77777777" w:rsidR="0088227A" w:rsidRDefault="0088227A">
    <w:pPr>
      <w:pStyle w:val="a7"/>
      <w:pBdr>
        <w:bottom w:val="none" w:sz="0" w:space="0" w:color="auto"/>
      </w:pBdr>
      <w:tabs>
        <w:tab w:val="left" w:pos="0"/>
      </w:tabs>
      <w:ind w:leftChars="-202" w:left="-485" w:rightChars="-202" w:right="-485"/>
      <w:rPr>
        <w:sz w:val="24"/>
      </w:rPr>
    </w:pPr>
  </w:p>
  <w:p w14:paraId="7385BF02" w14:textId="77777777" w:rsidR="0088227A" w:rsidRDefault="0088227A">
    <w:pPr>
      <w:pStyle w:val="a7"/>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27A"/>
    <w:rsid w:val="000332E9"/>
    <w:rsid w:val="00071711"/>
    <w:rsid w:val="00073710"/>
    <w:rsid w:val="00077D2E"/>
    <w:rsid w:val="0009680C"/>
    <w:rsid w:val="00113874"/>
    <w:rsid w:val="00114C0F"/>
    <w:rsid w:val="00122D28"/>
    <w:rsid w:val="00126A0D"/>
    <w:rsid w:val="00166A76"/>
    <w:rsid w:val="00174991"/>
    <w:rsid w:val="00192F16"/>
    <w:rsid w:val="001A7961"/>
    <w:rsid w:val="001C6B8F"/>
    <w:rsid w:val="00257A7F"/>
    <w:rsid w:val="0030395A"/>
    <w:rsid w:val="003122AB"/>
    <w:rsid w:val="00333109"/>
    <w:rsid w:val="003537DD"/>
    <w:rsid w:val="00373FA0"/>
    <w:rsid w:val="00396185"/>
    <w:rsid w:val="003F6771"/>
    <w:rsid w:val="004036E2"/>
    <w:rsid w:val="004B1B1D"/>
    <w:rsid w:val="004F1CD6"/>
    <w:rsid w:val="004F277C"/>
    <w:rsid w:val="00507130"/>
    <w:rsid w:val="005136E2"/>
    <w:rsid w:val="00533DE9"/>
    <w:rsid w:val="005377A9"/>
    <w:rsid w:val="00590BF4"/>
    <w:rsid w:val="00600A1E"/>
    <w:rsid w:val="0067236B"/>
    <w:rsid w:val="006C560E"/>
    <w:rsid w:val="006E5309"/>
    <w:rsid w:val="006F59A1"/>
    <w:rsid w:val="007F0292"/>
    <w:rsid w:val="00830574"/>
    <w:rsid w:val="0087511F"/>
    <w:rsid w:val="00875B84"/>
    <w:rsid w:val="008774E7"/>
    <w:rsid w:val="0088227A"/>
    <w:rsid w:val="008959B6"/>
    <w:rsid w:val="008A2710"/>
    <w:rsid w:val="008B1960"/>
    <w:rsid w:val="008C0017"/>
    <w:rsid w:val="008C6854"/>
    <w:rsid w:val="00952572"/>
    <w:rsid w:val="0095292A"/>
    <w:rsid w:val="00963507"/>
    <w:rsid w:val="009C4B3A"/>
    <w:rsid w:val="00A1531E"/>
    <w:rsid w:val="00A84DBA"/>
    <w:rsid w:val="00A97A60"/>
    <w:rsid w:val="00AA08CA"/>
    <w:rsid w:val="00B303F8"/>
    <w:rsid w:val="00B312CC"/>
    <w:rsid w:val="00B8019D"/>
    <w:rsid w:val="00B94025"/>
    <w:rsid w:val="00B95D2F"/>
    <w:rsid w:val="00BD1A35"/>
    <w:rsid w:val="00BD4BED"/>
    <w:rsid w:val="00C02E0E"/>
    <w:rsid w:val="00C44425"/>
    <w:rsid w:val="00C86033"/>
    <w:rsid w:val="00CB2157"/>
    <w:rsid w:val="00CD72A5"/>
    <w:rsid w:val="00D273DA"/>
    <w:rsid w:val="00D45704"/>
    <w:rsid w:val="00DA6CFD"/>
    <w:rsid w:val="00E40997"/>
    <w:rsid w:val="00E47FB1"/>
    <w:rsid w:val="00E73367"/>
    <w:rsid w:val="00E839F7"/>
    <w:rsid w:val="00E945C7"/>
    <w:rsid w:val="00EC3F75"/>
    <w:rsid w:val="00ED2DE4"/>
    <w:rsid w:val="00EF1557"/>
    <w:rsid w:val="00F150F6"/>
    <w:rsid w:val="00FC7769"/>
    <w:rsid w:val="00FF12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B86ECD"/>
  <w15:docId w15:val="{02C15AE2-6B7F-4D6E-9B11-59B99CA87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7">
    <w:name w:val="header"/>
    <w:basedOn w:val="a"/>
    <w:link w:val="a8"/>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9">
    <w:name w:val="Subtitle"/>
    <w:basedOn w:val="a"/>
    <w:next w:val="a"/>
    <w:link w:val="aa"/>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character" w:styleId="ab">
    <w:name w:val="Hyperlink"/>
    <w:basedOn w:val="a0"/>
    <w:uiPriority w:val="99"/>
    <w:unhideWhenUsed/>
    <w:qFormat/>
    <w:rPr>
      <w:color w:val="0000FF" w:themeColor="hyperlink"/>
      <w:u w:val="single"/>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a">
    <w:name w:val="副标题 字符"/>
    <w:basedOn w:val="a0"/>
    <w:link w:val="a9"/>
    <w:uiPriority w:val="11"/>
    <w:rPr>
      <w:b/>
      <w:bCs/>
      <w:kern w:val="28"/>
      <w:sz w:val="32"/>
      <w:szCs w:val="32"/>
    </w:rPr>
  </w:style>
  <w:style w:type="paragraph" w:styleId="ad">
    <w:name w:val="Date"/>
    <w:basedOn w:val="a"/>
    <w:next w:val="a"/>
    <w:link w:val="ae"/>
    <w:uiPriority w:val="99"/>
    <w:semiHidden/>
    <w:unhideWhenUsed/>
    <w:rsid w:val="005136E2"/>
    <w:pPr>
      <w:ind w:leftChars="2500" w:left="100"/>
    </w:pPr>
  </w:style>
  <w:style w:type="character" w:customStyle="1" w:styleId="ae">
    <w:name w:val="日期 字符"/>
    <w:basedOn w:val="a0"/>
    <w:link w:val="ad"/>
    <w:uiPriority w:val="99"/>
    <w:semiHidden/>
    <w:rsid w:val="005136E2"/>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9C87D1-5194-46EC-951D-7DEC4DDA4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378</Words>
  <Characters>2157</Characters>
  <Application>Microsoft Office Word</Application>
  <DocSecurity>0</DocSecurity>
  <Lines>17</Lines>
  <Paragraphs>5</Paragraphs>
  <ScaleCrop>false</ScaleCrop>
  <Company/>
  <LinksUpToDate>false</LinksUpToDate>
  <CharactersWithSpaces>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杨晓茜</cp:lastModifiedBy>
  <cp:revision>3</cp:revision>
  <cp:lastPrinted>2017-07-25T03:20:00Z</cp:lastPrinted>
  <dcterms:created xsi:type="dcterms:W3CDTF">2021-09-09T11:36:00Z</dcterms:created>
  <dcterms:modified xsi:type="dcterms:W3CDTF">2021-09-10T03:21:00Z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2052-9.7.0</vt:lpwstr>
  </property>
</Properties>
</file>