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039" w:rsidRDefault="00FE6573">
      <w:pPr>
        <w:rPr>
          <w:rFonts w:ascii="微软雅黑" w:eastAsia="微软雅黑" w:hAnsi="微软雅黑"/>
          <w:sz w:val="22"/>
        </w:rPr>
      </w:pPr>
      <w:r>
        <w:rPr>
          <w:rFonts w:ascii="微软雅黑" w:eastAsia="微软雅黑" w:hAnsi="微软雅黑" w:hint="eastAsia"/>
          <w:sz w:val="22"/>
        </w:rPr>
        <w:t>新闻稿</w:t>
      </w:r>
    </w:p>
    <w:p w:rsidR="00B34039" w:rsidRDefault="00FE6573">
      <w:pPr>
        <w:rPr>
          <w:rFonts w:ascii="微软雅黑" w:eastAsia="微软雅黑" w:hAnsi="微软雅黑"/>
          <w:sz w:val="22"/>
        </w:rPr>
      </w:pPr>
      <w:r>
        <w:rPr>
          <w:rFonts w:ascii="微软雅黑" w:eastAsia="微软雅黑" w:hAnsi="微软雅黑"/>
          <w:sz w:val="22"/>
        </w:rPr>
        <w:t>2021年</w:t>
      </w:r>
      <w:r>
        <w:rPr>
          <w:rFonts w:ascii="微软雅黑" w:eastAsia="微软雅黑" w:hAnsi="微软雅黑" w:hint="eastAsia"/>
          <w:sz w:val="22"/>
        </w:rPr>
        <w:t>7</w:t>
      </w:r>
      <w:r>
        <w:rPr>
          <w:rFonts w:ascii="微软雅黑" w:eastAsia="微软雅黑" w:hAnsi="微软雅黑"/>
          <w:sz w:val="22"/>
        </w:rPr>
        <w:t>月</w:t>
      </w:r>
      <w:r w:rsidR="008C656C">
        <w:rPr>
          <w:rFonts w:ascii="微软雅黑" w:eastAsia="微软雅黑" w:hAnsi="微软雅黑"/>
          <w:sz w:val="22"/>
        </w:rPr>
        <w:t>16</w:t>
      </w:r>
      <w:r>
        <w:rPr>
          <w:rFonts w:ascii="微软雅黑" w:eastAsia="微软雅黑" w:hAnsi="微软雅黑"/>
          <w:sz w:val="22"/>
        </w:rPr>
        <w:t>日</w:t>
      </w:r>
    </w:p>
    <w:p w:rsidR="00B34039" w:rsidRDefault="00B34039" w:rsidP="00E543F5">
      <w:pPr>
        <w:jc w:val="center"/>
        <w:rPr>
          <w:rFonts w:ascii="微软雅黑" w:eastAsia="微软雅黑" w:hAnsi="微软雅黑"/>
          <w:b/>
          <w:sz w:val="28"/>
          <w:szCs w:val="28"/>
        </w:rPr>
      </w:pPr>
      <w:bookmarkStart w:id="0" w:name="_GoBack"/>
      <w:bookmarkEnd w:id="0"/>
    </w:p>
    <w:p w:rsidR="008E7D37" w:rsidRDefault="008E7D37" w:rsidP="00E543F5">
      <w:pPr>
        <w:jc w:val="center"/>
        <w:rPr>
          <w:rFonts w:ascii="微软雅黑" w:eastAsia="微软雅黑" w:hAnsi="微软雅黑"/>
          <w:b/>
          <w:sz w:val="28"/>
          <w:szCs w:val="28"/>
        </w:rPr>
      </w:pPr>
      <w:r w:rsidRPr="008E7D37">
        <w:rPr>
          <w:rFonts w:ascii="微软雅黑" w:eastAsia="微软雅黑" w:hAnsi="微软雅黑" w:hint="eastAsia"/>
          <w:b/>
          <w:sz w:val="28"/>
          <w:szCs w:val="28"/>
        </w:rPr>
        <w:t>专利</w:t>
      </w:r>
      <w:r w:rsidR="00DF5ED3">
        <w:rPr>
          <w:rFonts w:ascii="微软雅黑" w:eastAsia="微软雅黑" w:hAnsi="微软雅黑" w:hint="eastAsia"/>
          <w:b/>
          <w:sz w:val="28"/>
          <w:szCs w:val="28"/>
        </w:rPr>
        <w:t>申请</w:t>
      </w:r>
      <w:r w:rsidRPr="008E7D37">
        <w:rPr>
          <w:rFonts w:ascii="微软雅黑" w:eastAsia="微软雅黑" w:hAnsi="微软雅黑" w:hint="eastAsia"/>
          <w:b/>
          <w:sz w:val="28"/>
          <w:szCs w:val="28"/>
        </w:rPr>
        <w:t>破千，创新加速！爱驰汽车加快技术研发步伐</w:t>
      </w:r>
    </w:p>
    <w:p w:rsidR="00B34039" w:rsidRPr="008E7D37" w:rsidRDefault="008E7D37" w:rsidP="00E543F5">
      <w:pPr>
        <w:jc w:val="center"/>
        <w:rPr>
          <w:rFonts w:ascii="微软雅黑" w:eastAsia="微软雅黑" w:hAnsi="微软雅黑"/>
          <w:sz w:val="24"/>
          <w:szCs w:val="24"/>
        </w:rPr>
      </w:pPr>
      <w:r>
        <w:rPr>
          <w:rFonts w:ascii="微软雅黑" w:eastAsia="微软雅黑" w:hAnsi="微软雅黑" w:hint="eastAsia"/>
          <w:sz w:val="24"/>
          <w:szCs w:val="24"/>
        </w:rPr>
        <w:t>备选</w:t>
      </w:r>
      <w:r>
        <w:rPr>
          <w:rFonts w:ascii="微软雅黑" w:eastAsia="微软雅黑" w:hAnsi="微软雅黑"/>
          <w:sz w:val="24"/>
          <w:szCs w:val="24"/>
        </w:rPr>
        <w:t>：</w:t>
      </w:r>
      <w:r w:rsidRPr="008E7D37">
        <w:rPr>
          <w:rFonts w:ascii="微软雅黑" w:eastAsia="微软雅黑" w:hAnsi="微软雅黑" w:hint="eastAsia"/>
          <w:sz w:val="24"/>
          <w:szCs w:val="24"/>
        </w:rPr>
        <w:t>爱驰汽车专利申请破千</w:t>
      </w:r>
      <w:r w:rsidR="00E543F5" w:rsidRPr="008E7D37">
        <w:rPr>
          <w:rFonts w:ascii="微软雅黑" w:eastAsia="微软雅黑" w:hAnsi="微软雅黑" w:hint="eastAsia"/>
          <w:sz w:val="24"/>
          <w:szCs w:val="24"/>
        </w:rPr>
        <w:t>，</w:t>
      </w:r>
      <w:r w:rsidR="002849B8" w:rsidRPr="008E7D37">
        <w:rPr>
          <w:rFonts w:ascii="微软雅黑" w:eastAsia="微软雅黑" w:hAnsi="微软雅黑" w:hint="eastAsia"/>
          <w:sz w:val="24"/>
          <w:szCs w:val="24"/>
        </w:rPr>
        <w:t>以智能</w:t>
      </w:r>
      <w:r w:rsidR="002849B8" w:rsidRPr="008E7D37">
        <w:rPr>
          <w:rFonts w:ascii="微软雅黑" w:eastAsia="微软雅黑" w:hAnsi="微软雅黑"/>
          <w:sz w:val="24"/>
          <w:szCs w:val="24"/>
        </w:rPr>
        <w:t>科技赋能中国智造</w:t>
      </w:r>
    </w:p>
    <w:p w:rsidR="00B34039" w:rsidRPr="00E543F5" w:rsidRDefault="002849B8">
      <w:pPr>
        <w:jc w:val="center"/>
        <w:rPr>
          <w:rFonts w:ascii="微软雅黑" w:eastAsia="微软雅黑" w:hAnsi="微软雅黑"/>
          <w:sz w:val="24"/>
          <w:szCs w:val="24"/>
        </w:rPr>
      </w:pPr>
      <w:r>
        <w:rPr>
          <w:rFonts w:ascii="微软雅黑" w:eastAsia="微软雅黑" w:hAnsi="微软雅黑" w:hint="eastAsia"/>
          <w:sz w:val="24"/>
          <w:szCs w:val="24"/>
        </w:rPr>
        <w:t>爱驰汽车专利申请</w:t>
      </w:r>
      <w:r w:rsidR="00FE6573" w:rsidRPr="00E543F5">
        <w:rPr>
          <w:rFonts w:ascii="微软雅黑" w:eastAsia="微软雅黑" w:hAnsi="微软雅黑" w:hint="eastAsia"/>
          <w:sz w:val="24"/>
          <w:szCs w:val="24"/>
        </w:rPr>
        <w:t>破千，自主创新赋能智能汽车行业发展</w:t>
      </w:r>
    </w:p>
    <w:p w:rsidR="00B34039" w:rsidRPr="00E543F5" w:rsidRDefault="00FE6573">
      <w:pPr>
        <w:jc w:val="center"/>
        <w:rPr>
          <w:rFonts w:ascii="微软雅黑" w:eastAsia="微软雅黑" w:hAnsi="微软雅黑"/>
          <w:sz w:val="24"/>
          <w:szCs w:val="24"/>
        </w:rPr>
      </w:pPr>
      <w:r w:rsidRPr="00E543F5">
        <w:rPr>
          <w:rFonts w:ascii="微软雅黑" w:eastAsia="微软雅黑" w:hAnsi="微软雅黑" w:hint="eastAsia"/>
          <w:sz w:val="24"/>
          <w:szCs w:val="24"/>
        </w:rPr>
        <w:t>爱驰汽车专利</w:t>
      </w:r>
      <w:r w:rsidR="002D37F8">
        <w:rPr>
          <w:rFonts w:ascii="微软雅黑" w:eastAsia="微软雅黑" w:hAnsi="微软雅黑" w:hint="eastAsia"/>
          <w:sz w:val="24"/>
          <w:szCs w:val="24"/>
        </w:rPr>
        <w:t>申请</w:t>
      </w:r>
      <w:r w:rsidRPr="00E543F5">
        <w:rPr>
          <w:rFonts w:ascii="微软雅黑" w:eastAsia="微软雅黑" w:hAnsi="微软雅黑" w:hint="eastAsia"/>
          <w:sz w:val="24"/>
          <w:szCs w:val="24"/>
        </w:rPr>
        <w:t>破千，以科技创新打开市场发展新机遇</w:t>
      </w:r>
    </w:p>
    <w:p w:rsidR="00B34039" w:rsidRDefault="00B34039">
      <w:pPr>
        <w:jc w:val="center"/>
        <w:rPr>
          <w:rFonts w:ascii="微软雅黑" w:eastAsia="微软雅黑" w:hAnsi="微软雅黑"/>
          <w:b/>
          <w:sz w:val="28"/>
          <w:szCs w:val="28"/>
        </w:rPr>
      </w:pPr>
    </w:p>
    <w:p w:rsidR="00B34039" w:rsidRDefault="00FE6573" w:rsidP="00300089">
      <w:pPr>
        <w:ind w:firstLineChars="200" w:firstLine="440"/>
        <w:rPr>
          <w:rFonts w:ascii="微软雅黑" w:eastAsia="微软雅黑" w:hAnsi="微软雅黑" w:cs="微软雅黑"/>
          <w:sz w:val="22"/>
        </w:rPr>
      </w:pPr>
      <w:r>
        <w:rPr>
          <w:rStyle w:val="ae"/>
          <w:rFonts w:ascii="微软雅黑" w:eastAsia="微软雅黑" w:hAnsi="微软雅黑" w:cs="微软雅黑" w:hint="eastAsia"/>
          <w:sz w:val="22"/>
          <w:szCs w:val="22"/>
        </w:rPr>
        <w:t>随着智能汽车逐渐向纵深化迈进，科技创新能力成为</w:t>
      </w:r>
      <w:r w:rsidR="00300089">
        <w:rPr>
          <w:rStyle w:val="ae"/>
          <w:rFonts w:ascii="微软雅黑" w:eastAsia="微软雅黑" w:hAnsi="微软雅黑" w:cs="微软雅黑" w:hint="eastAsia"/>
          <w:sz w:val="22"/>
          <w:szCs w:val="22"/>
        </w:rPr>
        <w:t>车企差异</w:t>
      </w:r>
      <w:r w:rsidR="00F82DAE">
        <w:rPr>
          <w:rStyle w:val="ae"/>
          <w:rFonts w:ascii="微软雅黑" w:eastAsia="微软雅黑" w:hAnsi="微软雅黑" w:cs="微软雅黑"/>
          <w:sz w:val="22"/>
          <w:szCs w:val="22"/>
        </w:rPr>
        <w:t>化的重要</w:t>
      </w:r>
      <w:r w:rsidR="00F82DAE">
        <w:rPr>
          <w:rStyle w:val="ae"/>
          <w:rFonts w:ascii="微软雅黑" w:eastAsia="微软雅黑" w:hAnsi="微软雅黑" w:cs="微软雅黑" w:hint="eastAsia"/>
          <w:sz w:val="22"/>
          <w:szCs w:val="22"/>
        </w:rPr>
        <w:t>衡量标准</w:t>
      </w:r>
      <w:r>
        <w:rPr>
          <w:rStyle w:val="ae"/>
          <w:rFonts w:ascii="微软雅黑" w:eastAsia="微软雅黑" w:hAnsi="微软雅黑" w:cs="微软雅黑" w:hint="eastAsia"/>
          <w:sz w:val="22"/>
          <w:szCs w:val="22"/>
        </w:rPr>
        <w:t>。</w:t>
      </w:r>
      <w:r w:rsidR="00A45B23" w:rsidRPr="00A45B23">
        <w:rPr>
          <w:rStyle w:val="ae"/>
          <w:rFonts w:ascii="微软雅黑" w:eastAsia="微软雅黑" w:hAnsi="微软雅黑" w:cs="微软雅黑" w:hint="eastAsia"/>
          <w:sz w:val="22"/>
          <w:szCs w:val="22"/>
        </w:rPr>
        <w:t>作为一家以科技创新为基因的智能新能源汽车企业</w:t>
      </w:r>
      <w:r>
        <w:rPr>
          <w:rStyle w:val="ae"/>
          <w:rFonts w:ascii="微软雅黑" w:eastAsia="微软雅黑" w:hAnsi="微软雅黑" w:cs="微软雅黑" w:hint="eastAsia"/>
          <w:sz w:val="22"/>
          <w:szCs w:val="22"/>
        </w:rPr>
        <w:t>，</w:t>
      </w:r>
      <w:r w:rsidR="00F82DAE">
        <w:rPr>
          <w:rStyle w:val="ae"/>
          <w:rFonts w:ascii="微软雅黑" w:eastAsia="微软雅黑" w:hAnsi="微软雅黑" w:cs="微软雅黑" w:hint="eastAsia"/>
          <w:sz w:val="22"/>
          <w:szCs w:val="22"/>
        </w:rPr>
        <w:t>爱驰成立四年多</w:t>
      </w:r>
      <w:r w:rsidR="00F82DAE">
        <w:rPr>
          <w:rStyle w:val="ae"/>
          <w:rFonts w:ascii="微软雅黑" w:eastAsia="微软雅黑" w:hAnsi="微软雅黑" w:cs="微软雅黑"/>
          <w:sz w:val="22"/>
          <w:szCs w:val="22"/>
        </w:rPr>
        <w:t>以来，始终坚持自主研发，汇聚</w:t>
      </w:r>
      <w:r w:rsidR="00F82DAE" w:rsidRPr="00F82DAE">
        <w:rPr>
          <w:rStyle w:val="ae"/>
          <w:rFonts w:ascii="微软雅黑" w:eastAsia="微软雅黑" w:hAnsi="微软雅黑" w:cs="微软雅黑" w:hint="eastAsia"/>
          <w:sz w:val="22"/>
          <w:szCs w:val="22"/>
        </w:rPr>
        <w:t>全球优质资源和领先的智能科技，基于对用户用车痛点和出行需求的洞察，推出技术品牌“</w:t>
      </w:r>
      <w:r w:rsidR="00F82DAE" w:rsidRPr="00F82DAE">
        <w:rPr>
          <w:rStyle w:val="ae"/>
          <w:rFonts w:ascii="微软雅黑" w:eastAsia="微软雅黑" w:hAnsi="微软雅黑" w:cs="微软雅黑"/>
          <w:sz w:val="22"/>
          <w:szCs w:val="22"/>
        </w:rPr>
        <w:t>AI-TECH智爱科技”，</w:t>
      </w:r>
      <w:r w:rsidR="00E03CEA">
        <w:rPr>
          <w:rStyle w:val="ae"/>
          <w:rFonts w:ascii="微软雅黑" w:eastAsia="微软雅黑" w:hAnsi="微软雅黑" w:cs="微软雅黑" w:hint="eastAsia"/>
          <w:sz w:val="22"/>
          <w:szCs w:val="22"/>
        </w:rPr>
        <w:t>使</w:t>
      </w:r>
      <w:r w:rsidR="00E03CEA">
        <w:rPr>
          <w:rStyle w:val="ae"/>
          <w:rFonts w:ascii="微软雅黑" w:eastAsia="微软雅黑" w:hAnsi="微软雅黑" w:cs="微软雅黑"/>
          <w:sz w:val="22"/>
          <w:szCs w:val="22"/>
        </w:rPr>
        <w:t>产品</w:t>
      </w:r>
      <w:r w:rsidR="00E03CEA">
        <w:rPr>
          <w:rStyle w:val="ae"/>
          <w:rFonts w:ascii="微软雅黑" w:eastAsia="微软雅黑" w:hAnsi="微软雅黑" w:cs="微软雅黑" w:hint="eastAsia"/>
          <w:sz w:val="22"/>
          <w:szCs w:val="22"/>
        </w:rPr>
        <w:t>和</w:t>
      </w:r>
      <w:r w:rsidR="00E03CEA">
        <w:rPr>
          <w:rStyle w:val="ae"/>
          <w:rFonts w:ascii="微软雅黑" w:eastAsia="微软雅黑" w:hAnsi="微软雅黑" w:cs="微软雅黑"/>
          <w:sz w:val="22"/>
          <w:szCs w:val="22"/>
        </w:rPr>
        <w:t>核心技术得以</w:t>
      </w:r>
      <w:r w:rsidR="00E03CEA">
        <w:rPr>
          <w:rStyle w:val="ae"/>
          <w:rFonts w:ascii="微软雅黑" w:eastAsia="微软雅黑" w:hAnsi="微软雅黑" w:cs="微软雅黑" w:hint="eastAsia"/>
          <w:sz w:val="22"/>
          <w:szCs w:val="22"/>
        </w:rPr>
        <w:t>快速</w:t>
      </w:r>
      <w:r w:rsidR="00E03CEA">
        <w:rPr>
          <w:rStyle w:val="ae"/>
          <w:rFonts w:ascii="微软雅黑" w:eastAsia="微软雅黑" w:hAnsi="微软雅黑" w:cs="微软雅黑"/>
          <w:sz w:val="22"/>
          <w:szCs w:val="22"/>
        </w:rPr>
        <w:t>迭代</w:t>
      </w:r>
      <w:r w:rsidR="00E03CEA">
        <w:rPr>
          <w:rStyle w:val="ae"/>
          <w:rFonts w:ascii="微软雅黑" w:eastAsia="微软雅黑" w:hAnsi="微软雅黑" w:cs="微软雅黑" w:hint="eastAsia"/>
          <w:sz w:val="22"/>
          <w:szCs w:val="22"/>
        </w:rPr>
        <w:t>升级</w:t>
      </w:r>
      <w:r w:rsidR="00E03CEA">
        <w:rPr>
          <w:rStyle w:val="ae"/>
          <w:rFonts w:ascii="微软雅黑" w:eastAsia="微软雅黑" w:hAnsi="微软雅黑" w:cs="微软雅黑"/>
          <w:sz w:val="22"/>
          <w:szCs w:val="22"/>
        </w:rPr>
        <w:t>。</w:t>
      </w:r>
      <w:r w:rsidRPr="00300089">
        <w:rPr>
          <w:rFonts w:ascii="微软雅黑" w:eastAsia="微软雅黑" w:hAnsi="微软雅黑" w:cs="微软雅黑" w:hint="eastAsia"/>
          <w:sz w:val="22"/>
        </w:rPr>
        <w:t>截止2021年</w:t>
      </w:r>
      <w:r w:rsidR="00300089" w:rsidRPr="00300089">
        <w:rPr>
          <w:rFonts w:ascii="微软雅黑" w:eastAsia="微软雅黑" w:hAnsi="微软雅黑" w:cs="微软雅黑"/>
          <w:sz w:val="22"/>
        </w:rPr>
        <w:t>7</w:t>
      </w:r>
      <w:r w:rsidR="00300089" w:rsidRPr="00300089">
        <w:rPr>
          <w:rFonts w:ascii="微软雅黑" w:eastAsia="微软雅黑" w:hAnsi="微软雅黑" w:cs="微软雅黑" w:hint="eastAsia"/>
          <w:sz w:val="22"/>
        </w:rPr>
        <w:t>月</w:t>
      </w:r>
      <w:r w:rsidR="006E5359">
        <w:rPr>
          <w:rFonts w:ascii="微软雅黑" w:eastAsia="微软雅黑" w:hAnsi="微软雅黑" w:cs="微软雅黑" w:hint="eastAsia"/>
          <w:sz w:val="22"/>
        </w:rPr>
        <w:t>中旬</w:t>
      </w:r>
      <w:r w:rsidRPr="00300089">
        <w:rPr>
          <w:rFonts w:ascii="微软雅黑" w:eastAsia="微软雅黑" w:hAnsi="微软雅黑" w:cs="微软雅黑" w:hint="eastAsia"/>
          <w:sz w:val="22"/>
        </w:rPr>
        <w:t>，爱驰汽车专利申请量已</w:t>
      </w:r>
      <w:r w:rsidRPr="002E6CA9">
        <w:rPr>
          <w:rFonts w:ascii="微软雅黑" w:eastAsia="微软雅黑" w:hAnsi="微软雅黑" w:cs="微软雅黑" w:hint="eastAsia"/>
          <w:sz w:val="22"/>
        </w:rPr>
        <w:t>经达到10</w:t>
      </w:r>
      <w:r w:rsidR="00B617B9" w:rsidRPr="002E6CA9">
        <w:rPr>
          <w:rFonts w:ascii="微软雅黑" w:eastAsia="微软雅黑" w:hAnsi="微软雅黑" w:cs="微软雅黑"/>
          <w:sz w:val="22"/>
        </w:rPr>
        <w:t>10</w:t>
      </w:r>
      <w:r w:rsidRPr="002E6CA9">
        <w:rPr>
          <w:rFonts w:ascii="微软雅黑" w:eastAsia="微软雅黑" w:hAnsi="微软雅黑" w:cs="微软雅黑" w:hint="eastAsia"/>
          <w:sz w:val="22"/>
        </w:rPr>
        <w:t>件，</w:t>
      </w:r>
      <w:r>
        <w:rPr>
          <w:rFonts w:ascii="微软雅黑" w:eastAsia="微软雅黑" w:hAnsi="微软雅黑" w:cs="微软雅黑" w:hint="eastAsia"/>
          <w:sz w:val="22"/>
        </w:rPr>
        <w:t>专利内容涵盖整车、电池系统、智能网联、智能驾驶和电驱动等核心技术。</w:t>
      </w:r>
    </w:p>
    <w:p w:rsidR="00B34039" w:rsidRDefault="006E5359" w:rsidP="006E5359">
      <w:pPr>
        <w:jc w:val="center"/>
        <w:rPr>
          <w:rFonts w:ascii="微软雅黑" w:eastAsia="微软雅黑" w:hAnsi="微软雅黑" w:cs="微软雅黑"/>
          <w:sz w:val="22"/>
        </w:rPr>
      </w:pPr>
      <w:r w:rsidRPr="006E5359">
        <w:rPr>
          <w:rFonts w:ascii="微软雅黑" w:eastAsia="微软雅黑" w:hAnsi="微软雅黑" w:cs="微软雅黑"/>
          <w:noProof/>
          <w:sz w:val="22"/>
        </w:rPr>
        <w:drawing>
          <wp:inline distT="0" distB="0" distL="0" distR="0" wp14:anchorId="7EBF2209" wp14:editId="6B898551">
            <wp:extent cx="4434744" cy="2963533"/>
            <wp:effectExtent l="0" t="0" r="4445" b="8890"/>
            <wp:docPr id="2" name="图片 2" descr="C:\Users\lizy1\Desktop\技术配图\专利配图\路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y1\Desktop\技术配图\专利配图\路跑.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9795" cy="2973591"/>
                    </a:xfrm>
                    <a:prstGeom prst="rect">
                      <a:avLst/>
                    </a:prstGeom>
                    <a:noFill/>
                    <a:ln>
                      <a:noFill/>
                    </a:ln>
                  </pic:spPr>
                </pic:pic>
              </a:graphicData>
            </a:graphic>
          </wp:inline>
        </w:drawing>
      </w:r>
    </w:p>
    <w:p w:rsidR="00B34039" w:rsidRDefault="00FE6573" w:rsidP="002849B8">
      <w:pPr>
        <w:ind w:firstLineChars="200" w:firstLine="440"/>
        <w:rPr>
          <w:rFonts w:ascii="微软雅黑" w:eastAsia="微软雅黑" w:hAnsi="微软雅黑" w:cs="微软雅黑"/>
          <w:sz w:val="22"/>
        </w:rPr>
      </w:pPr>
      <w:r>
        <w:rPr>
          <w:rFonts w:ascii="微软雅黑" w:eastAsia="微软雅黑" w:hAnsi="微软雅黑" w:cs="微软雅黑" w:hint="eastAsia"/>
          <w:sz w:val="22"/>
        </w:rPr>
        <w:lastRenderedPageBreak/>
        <w:t>将目光扩大到整个中国汽车市场，中国汽车专利创新质量正在迎来持续提升的关键阶段，汽车企业技术创新能力也在逐步加强。据中汽资讯数据显示，2020年中国汽车专利公开量为29.5万件，同比增长8.05%，持续保持稳步增长态势。发明专利授权量为6.4万件，同比增长2.61%。在汽车行业技术创新不断突破的背景下，爱驰以科技创新为依托，不断丰富自有汽车专利数量，推动着爱驰汽车向高质量、高规格发展。</w:t>
      </w:r>
    </w:p>
    <w:p w:rsidR="002849B8" w:rsidRPr="002849B8" w:rsidRDefault="002849B8" w:rsidP="002849B8">
      <w:pPr>
        <w:ind w:firstLineChars="200" w:firstLine="440"/>
        <w:rPr>
          <w:rFonts w:ascii="微软雅黑" w:eastAsia="微软雅黑" w:hAnsi="微软雅黑" w:cs="微软雅黑"/>
          <w:sz w:val="22"/>
        </w:rPr>
      </w:pPr>
    </w:p>
    <w:p w:rsidR="00B34039" w:rsidRDefault="00FE6573" w:rsidP="00300089">
      <w:pPr>
        <w:ind w:firstLineChars="200" w:firstLine="480"/>
        <w:jc w:val="left"/>
        <w:rPr>
          <w:rFonts w:ascii="微软雅黑" w:eastAsia="微软雅黑" w:hAnsi="微软雅黑" w:cs="微软雅黑"/>
          <w:b/>
          <w:sz w:val="24"/>
          <w:szCs w:val="24"/>
        </w:rPr>
      </w:pPr>
      <w:r>
        <w:rPr>
          <w:rFonts w:ascii="微软雅黑" w:eastAsia="微软雅黑" w:hAnsi="微软雅黑" w:cs="微软雅黑" w:hint="eastAsia"/>
          <w:b/>
          <w:sz w:val="24"/>
          <w:szCs w:val="24"/>
        </w:rPr>
        <w:t>智</w:t>
      </w:r>
      <w:r w:rsidR="002849B8">
        <w:rPr>
          <w:rFonts w:ascii="微软雅黑" w:eastAsia="微软雅黑" w:hAnsi="微软雅黑" w:cs="微软雅黑" w:hint="eastAsia"/>
          <w:b/>
          <w:sz w:val="24"/>
          <w:szCs w:val="24"/>
        </w:rPr>
        <w:t>能科技</w:t>
      </w:r>
      <w:r w:rsidR="00E40B16">
        <w:rPr>
          <w:rFonts w:ascii="微软雅黑" w:eastAsia="微软雅黑" w:hAnsi="微软雅黑" w:cs="微软雅黑" w:hint="eastAsia"/>
          <w:b/>
          <w:sz w:val="24"/>
          <w:szCs w:val="24"/>
        </w:rPr>
        <w:t>赋能</w:t>
      </w:r>
      <w:r w:rsidR="00740A63">
        <w:rPr>
          <w:rFonts w:ascii="微软雅黑" w:eastAsia="微软雅黑" w:hAnsi="微软雅黑" w:cs="微软雅黑" w:hint="eastAsia"/>
          <w:b/>
          <w:sz w:val="24"/>
          <w:szCs w:val="24"/>
        </w:rPr>
        <w:t>，</w:t>
      </w:r>
      <w:r w:rsidR="00E40B16">
        <w:rPr>
          <w:rFonts w:ascii="微软雅黑" w:eastAsia="微软雅黑" w:hAnsi="微软雅黑" w:cs="微软雅黑" w:hint="eastAsia"/>
          <w:b/>
          <w:sz w:val="24"/>
          <w:szCs w:val="24"/>
        </w:rPr>
        <w:t>持续</w:t>
      </w:r>
      <w:r w:rsidR="00E40B16">
        <w:rPr>
          <w:rFonts w:ascii="微软雅黑" w:eastAsia="微软雅黑" w:hAnsi="微软雅黑" w:cs="微软雅黑"/>
          <w:b/>
          <w:sz w:val="24"/>
          <w:szCs w:val="24"/>
        </w:rPr>
        <w:t>探索</w:t>
      </w:r>
      <w:r w:rsidR="006D1B15">
        <w:rPr>
          <w:rFonts w:ascii="微软雅黑" w:eastAsia="微软雅黑" w:hAnsi="微软雅黑" w:cs="微软雅黑" w:hint="eastAsia"/>
          <w:b/>
          <w:sz w:val="24"/>
          <w:szCs w:val="24"/>
        </w:rPr>
        <w:t>进化</w:t>
      </w:r>
    </w:p>
    <w:p w:rsidR="00B34039" w:rsidRPr="002849B8" w:rsidRDefault="00B34039" w:rsidP="00300089">
      <w:pPr>
        <w:ind w:firstLineChars="200" w:firstLine="480"/>
        <w:rPr>
          <w:rFonts w:ascii="微软雅黑" w:eastAsia="微软雅黑" w:hAnsi="微软雅黑" w:cs="微软雅黑"/>
          <w:b/>
          <w:sz w:val="24"/>
          <w:szCs w:val="24"/>
        </w:rPr>
      </w:pPr>
    </w:p>
    <w:p w:rsidR="00B34039" w:rsidRPr="0047391D" w:rsidRDefault="00FE6573" w:rsidP="0047391D">
      <w:pPr>
        <w:ind w:firstLineChars="200" w:firstLine="440"/>
        <w:jc w:val="left"/>
        <w:rPr>
          <w:rFonts w:ascii="微软雅黑" w:eastAsia="微软雅黑" w:hAnsi="微软雅黑" w:cs="微软雅黑"/>
          <w:sz w:val="22"/>
        </w:rPr>
      </w:pPr>
      <w:r>
        <w:rPr>
          <w:rFonts w:ascii="微软雅黑" w:eastAsia="微软雅黑" w:hAnsi="微软雅黑" w:cs="微软雅黑" w:hint="eastAsia"/>
          <w:bCs/>
          <w:sz w:val="22"/>
        </w:rPr>
        <w:t>如今，智能化已经成为汽车行业炙手可热的话题，智能驾驶技术更是备受车企关注，成为品牌技术实力竞争的新赛道。从更新升级智能驾驶系统到打造智能驾驶座舱，再到OTA技术持续优化升级，爱驰汽车在智能化领域向世界彰显出独特的科创力。</w:t>
      </w:r>
      <w:r>
        <w:rPr>
          <w:rFonts w:ascii="微软雅黑" w:eastAsia="微软雅黑" w:hAnsi="微软雅黑" w:cs="微软雅黑" w:hint="eastAsia"/>
          <w:sz w:val="22"/>
        </w:rPr>
        <w:t>在智能网联、智能驾驶</w:t>
      </w:r>
      <w:r w:rsidR="0047391D">
        <w:rPr>
          <w:rFonts w:ascii="微软雅黑" w:eastAsia="微软雅黑" w:hAnsi="微软雅黑" w:cs="微软雅黑" w:hint="eastAsia"/>
          <w:sz w:val="22"/>
        </w:rPr>
        <w:t>等</w:t>
      </w:r>
      <w:r>
        <w:rPr>
          <w:rFonts w:ascii="微软雅黑" w:eastAsia="微软雅黑" w:hAnsi="微软雅黑" w:cs="微软雅黑" w:hint="eastAsia"/>
          <w:sz w:val="22"/>
        </w:rPr>
        <w:t>领域，爱驰共</w:t>
      </w:r>
      <w:r w:rsidR="0047391D">
        <w:rPr>
          <w:rFonts w:ascii="微软雅黑" w:eastAsia="微软雅黑" w:hAnsi="微软雅黑" w:cs="微软雅黑" w:hint="eastAsia"/>
          <w:sz w:val="22"/>
        </w:rPr>
        <w:t>申请</w:t>
      </w:r>
      <w:r>
        <w:rPr>
          <w:rFonts w:ascii="微软雅黑" w:eastAsia="微软雅黑" w:hAnsi="微软雅黑" w:cs="微软雅黑" w:hint="eastAsia"/>
          <w:sz w:val="22"/>
        </w:rPr>
        <w:t>专利近300件。</w:t>
      </w:r>
    </w:p>
    <w:p w:rsidR="00B34039" w:rsidRDefault="00FE6573" w:rsidP="00300089">
      <w:pPr>
        <w:ind w:firstLineChars="200" w:firstLine="440"/>
        <w:rPr>
          <w:rFonts w:ascii="微软雅黑" w:eastAsia="微软雅黑" w:hAnsi="微软雅黑" w:cs="微软雅黑"/>
          <w:sz w:val="22"/>
        </w:rPr>
      </w:pPr>
      <w:r>
        <w:rPr>
          <w:rFonts w:ascii="微软雅黑" w:eastAsia="微软雅黑" w:hAnsi="微软雅黑" w:cs="微软雅黑" w:hint="eastAsia"/>
          <w:bCs/>
          <w:sz w:val="22"/>
        </w:rPr>
        <w:t>目前</w:t>
      </w:r>
      <w:r w:rsidR="00F82DAE">
        <w:rPr>
          <w:rFonts w:ascii="微软雅黑" w:eastAsia="微软雅黑" w:hAnsi="微软雅黑" w:cs="微软雅黑" w:hint="eastAsia"/>
          <w:bCs/>
          <w:sz w:val="22"/>
        </w:rPr>
        <w:t>，</w:t>
      </w:r>
      <w:r>
        <w:rPr>
          <w:rFonts w:ascii="微软雅黑" w:eastAsia="微软雅黑" w:hAnsi="微软雅黑" w:cs="微软雅黑" w:hint="eastAsia"/>
          <w:bCs/>
          <w:sz w:val="22"/>
        </w:rPr>
        <w:t>爱驰U5已实现L2+</w:t>
      </w:r>
      <w:r w:rsidR="00F82DAE">
        <w:rPr>
          <w:rFonts w:ascii="微软雅黑" w:eastAsia="微软雅黑" w:hAnsi="微软雅黑" w:cs="微软雅黑" w:hint="eastAsia"/>
          <w:bCs/>
          <w:sz w:val="22"/>
        </w:rPr>
        <w:t>级智能驾驶，旗下第二</w:t>
      </w:r>
      <w:r>
        <w:rPr>
          <w:rFonts w:ascii="微软雅黑" w:eastAsia="微软雅黑" w:hAnsi="微软雅黑" w:cs="微软雅黑" w:hint="eastAsia"/>
          <w:bCs/>
          <w:sz w:val="22"/>
        </w:rPr>
        <w:t>款车型——爱驰U6</w:t>
      </w:r>
      <w:r w:rsidR="00776569">
        <w:rPr>
          <w:rFonts w:ascii="微软雅黑" w:eastAsia="微软雅黑" w:hAnsi="微软雅黑" w:cs="微软雅黑" w:hint="eastAsia"/>
          <w:bCs/>
          <w:sz w:val="22"/>
        </w:rPr>
        <w:t>配备</w:t>
      </w:r>
      <w:r>
        <w:rPr>
          <w:rFonts w:ascii="微软雅黑" w:eastAsia="微软雅黑" w:hAnsi="微软雅黑" w:cs="微软雅黑" w:hint="eastAsia"/>
          <w:bCs/>
          <w:sz w:val="22"/>
        </w:rPr>
        <w:t>多达27项智能驾驶功能，</w:t>
      </w:r>
      <w:r>
        <w:rPr>
          <w:rFonts w:ascii="微软雅黑" w:eastAsia="微软雅黑" w:hAnsi="微软雅黑" w:cs="微软雅黑" w:hint="eastAsia"/>
          <w:sz w:val="22"/>
        </w:rPr>
        <w:t>涵盖NRP窄路通行辅助、</w:t>
      </w:r>
      <w:r>
        <w:rPr>
          <w:rFonts w:ascii="微软雅黑" w:eastAsia="微软雅黑" w:hAnsi="微软雅黑" w:hint="eastAsia"/>
          <w:sz w:val="22"/>
          <w:lang w:eastAsia="zh-Hans"/>
        </w:rPr>
        <w:t>NGA高速领航辅助功能</w:t>
      </w:r>
      <w:r>
        <w:rPr>
          <w:rFonts w:ascii="微软雅黑" w:eastAsia="微软雅黑" w:hAnsi="微软雅黑" w:hint="eastAsia"/>
          <w:sz w:val="22"/>
        </w:rPr>
        <w:t>、</w:t>
      </w:r>
      <w:r>
        <w:rPr>
          <w:rFonts w:ascii="微软雅黑" w:eastAsia="微软雅黑" w:hAnsi="微软雅黑" w:cs="微软雅黑" w:hint="eastAsia"/>
          <w:sz w:val="22"/>
        </w:rPr>
        <w:t>VRP视距内泊车等多项功能。</w:t>
      </w:r>
    </w:p>
    <w:p w:rsidR="0047391D" w:rsidRDefault="0047391D" w:rsidP="0047391D">
      <w:pPr>
        <w:jc w:val="center"/>
        <w:rPr>
          <w:rFonts w:ascii="微软雅黑" w:eastAsia="微软雅黑" w:hAnsi="微软雅黑" w:cs="微软雅黑"/>
          <w:sz w:val="22"/>
        </w:rPr>
      </w:pPr>
      <w:r>
        <w:rPr>
          <w:rFonts w:ascii="微软雅黑" w:eastAsia="微软雅黑" w:hAnsi="微软雅黑" w:cs="微软雅黑" w:hint="eastAsia"/>
          <w:noProof/>
          <w:sz w:val="22"/>
        </w:rPr>
        <w:drawing>
          <wp:inline distT="0" distB="0" distL="114300" distR="114300" wp14:anchorId="47D42C03" wp14:editId="31A954D8">
            <wp:extent cx="4674103" cy="2629535"/>
            <wp:effectExtent l="0" t="0" r="0" b="0"/>
            <wp:docPr id="9" name="图片 9" descr="2-3NRP-15米外功能触发（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3NRP-15米外功能触发（主图）"/>
                    <pic:cNvPicPr>
                      <a:picLocks noChangeAspect="1"/>
                    </pic:cNvPicPr>
                  </pic:nvPicPr>
                  <pic:blipFill>
                    <a:blip r:embed="rId8"/>
                    <a:stretch>
                      <a:fillRect/>
                    </a:stretch>
                  </pic:blipFill>
                  <pic:spPr>
                    <a:xfrm>
                      <a:off x="0" y="0"/>
                      <a:ext cx="4678744" cy="2632146"/>
                    </a:xfrm>
                    <a:prstGeom prst="rect">
                      <a:avLst/>
                    </a:prstGeom>
                  </pic:spPr>
                </pic:pic>
              </a:graphicData>
            </a:graphic>
          </wp:inline>
        </w:drawing>
      </w:r>
    </w:p>
    <w:p w:rsidR="00B34039" w:rsidRPr="0047391D" w:rsidRDefault="0047391D" w:rsidP="0047391D">
      <w:pPr>
        <w:ind w:firstLineChars="200" w:firstLine="360"/>
        <w:jc w:val="center"/>
        <w:rPr>
          <w:rFonts w:ascii="微软雅黑" w:eastAsia="微软雅黑" w:hAnsi="微软雅黑" w:cs="微软雅黑"/>
          <w:sz w:val="22"/>
        </w:rPr>
      </w:pPr>
      <w:r>
        <w:rPr>
          <w:rFonts w:ascii="微软雅黑" w:eastAsia="微软雅黑" w:hAnsi="微软雅黑" w:cs="微软雅黑" w:hint="eastAsia"/>
          <w:i/>
          <w:iCs/>
          <w:sz w:val="18"/>
          <w:szCs w:val="18"/>
        </w:rPr>
        <w:lastRenderedPageBreak/>
        <w:t>（障碍物15米外触发NRP功能）</w:t>
      </w:r>
    </w:p>
    <w:p w:rsidR="00B34039" w:rsidRDefault="00FE6573" w:rsidP="00300089">
      <w:pPr>
        <w:ind w:firstLineChars="200" w:firstLine="440"/>
        <w:rPr>
          <w:rFonts w:ascii="微软雅黑" w:eastAsia="微软雅黑" w:hAnsi="微软雅黑" w:cs="微软雅黑"/>
          <w:sz w:val="22"/>
        </w:rPr>
      </w:pPr>
      <w:r>
        <w:rPr>
          <w:rFonts w:ascii="微软雅黑" w:eastAsia="微软雅黑" w:hAnsi="微软雅黑" w:cs="微软雅黑" w:hint="eastAsia"/>
          <w:sz w:val="22"/>
        </w:rPr>
        <w:t>其中由爱驰全球首创的NRP窄路通行辅助，能够</w:t>
      </w:r>
      <w:r>
        <w:rPr>
          <w:rFonts w:ascii="微软雅黑" w:eastAsia="微软雅黑" w:hAnsi="微软雅黑" w:hint="eastAsia"/>
          <w:sz w:val="22"/>
        </w:rPr>
        <w:t>辅助车辆自动通过布置有</w:t>
      </w:r>
      <w:r>
        <w:rPr>
          <w:rFonts w:ascii="微软雅黑" w:eastAsia="微软雅黑" w:hAnsi="微软雅黑" w:hint="eastAsia"/>
          <w:sz w:val="22"/>
          <w:lang w:eastAsia="zh-Hans"/>
        </w:rPr>
        <w:t>限宽</w:t>
      </w:r>
      <w:r>
        <w:rPr>
          <w:rFonts w:ascii="微软雅黑" w:eastAsia="微软雅黑" w:hAnsi="微软雅黑" w:hint="eastAsia"/>
          <w:sz w:val="22"/>
        </w:rPr>
        <w:t>桩、</w:t>
      </w:r>
      <w:r>
        <w:rPr>
          <w:rFonts w:ascii="微软雅黑" w:eastAsia="微软雅黑" w:hAnsi="微软雅黑" w:hint="eastAsia"/>
          <w:sz w:val="22"/>
          <w:lang w:eastAsia="zh-Hans"/>
        </w:rPr>
        <w:t>雪糕筒</w:t>
      </w:r>
      <w:r>
        <w:rPr>
          <w:rFonts w:ascii="微软雅黑" w:eastAsia="微软雅黑" w:hAnsi="微软雅黑" w:hint="eastAsia"/>
          <w:sz w:val="22"/>
        </w:rPr>
        <w:t>等限宽设施的窄路或类似场景狭窄道路，有效</w:t>
      </w:r>
      <w:r>
        <w:rPr>
          <w:rFonts w:ascii="微软雅黑" w:eastAsia="微软雅黑" w:hAnsi="微软雅黑" w:cs="微软雅黑" w:hint="eastAsia"/>
          <w:sz w:val="22"/>
        </w:rPr>
        <w:t>帮助新手司机降低驾驶难度，避免出现车辆剐蹭的驾车问题。此外，</w:t>
      </w:r>
      <w:r>
        <w:rPr>
          <w:rFonts w:ascii="微软雅黑" w:eastAsia="微软雅黑" w:hAnsi="微软雅黑" w:hint="eastAsia"/>
          <w:sz w:val="22"/>
          <w:lang w:eastAsia="zh-Hans"/>
        </w:rPr>
        <w:t>行业领先的VRP视距内自主泊车功能</w:t>
      </w:r>
      <w:r>
        <w:rPr>
          <w:rFonts w:ascii="微软雅黑" w:eastAsia="微软雅黑" w:hAnsi="微软雅黑" w:hint="eastAsia"/>
          <w:sz w:val="22"/>
        </w:rPr>
        <w:t>则可以帮助</w:t>
      </w:r>
      <w:r>
        <w:rPr>
          <w:rFonts w:ascii="微软雅黑" w:eastAsia="微软雅黑" w:hAnsi="微软雅黑" w:hint="eastAsia"/>
          <w:sz w:val="22"/>
          <w:lang w:eastAsia="zh-Hans"/>
        </w:rPr>
        <w:t>车辆在停车场内自主前行、</w:t>
      </w:r>
      <w:r>
        <w:rPr>
          <w:rFonts w:ascii="微软雅黑" w:eastAsia="微软雅黑" w:hAnsi="微软雅黑" w:hint="eastAsia"/>
          <w:sz w:val="22"/>
        </w:rPr>
        <w:t>主动</w:t>
      </w:r>
      <w:r>
        <w:rPr>
          <w:rFonts w:ascii="微软雅黑" w:eastAsia="微软雅黑" w:hAnsi="微软雅黑" w:hint="eastAsia"/>
          <w:sz w:val="22"/>
          <w:lang w:eastAsia="zh-Hans"/>
        </w:rPr>
        <w:t>寻找最近</w:t>
      </w:r>
      <w:r>
        <w:rPr>
          <w:rFonts w:ascii="微软雅黑" w:eastAsia="微软雅黑" w:hAnsi="微软雅黑" w:hint="eastAsia"/>
          <w:sz w:val="22"/>
        </w:rPr>
        <w:t>可泊车</w:t>
      </w:r>
      <w:r>
        <w:rPr>
          <w:rFonts w:ascii="微软雅黑" w:eastAsia="微软雅黑" w:hAnsi="微软雅黑" w:hint="eastAsia"/>
          <w:sz w:val="22"/>
          <w:lang w:eastAsia="zh-Hans"/>
        </w:rPr>
        <w:t>停车位，</w:t>
      </w:r>
      <w:r>
        <w:rPr>
          <w:rFonts w:ascii="微软雅黑" w:eastAsia="微软雅黑" w:hAnsi="微软雅黑" w:hint="eastAsia"/>
          <w:sz w:val="22"/>
        </w:rPr>
        <w:t>并</w:t>
      </w:r>
      <w:r>
        <w:rPr>
          <w:rFonts w:ascii="微软雅黑" w:eastAsia="微软雅黑" w:hAnsi="微软雅黑" w:hint="eastAsia"/>
          <w:sz w:val="22"/>
          <w:lang w:eastAsia="zh-Hans"/>
        </w:rPr>
        <w:t>自主完成</w:t>
      </w:r>
      <w:r>
        <w:rPr>
          <w:rFonts w:ascii="微软雅黑" w:eastAsia="微软雅黑" w:hAnsi="微软雅黑" w:hint="eastAsia"/>
          <w:sz w:val="22"/>
        </w:rPr>
        <w:t>泊车</w:t>
      </w:r>
      <w:r>
        <w:rPr>
          <w:rFonts w:ascii="微软雅黑" w:eastAsia="微软雅黑" w:hAnsi="微软雅黑" w:hint="eastAsia"/>
          <w:sz w:val="22"/>
          <w:lang w:eastAsia="zh-Hans"/>
        </w:rPr>
        <w:t>，</w:t>
      </w:r>
      <w:r>
        <w:rPr>
          <w:rFonts w:ascii="微软雅黑" w:eastAsia="微软雅黑" w:hAnsi="微软雅黑" w:hint="eastAsia"/>
          <w:sz w:val="22"/>
        </w:rPr>
        <w:t>全程无需驾驶员</w:t>
      </w:r>
      <w:r>
        <w:rPr>
          <w:rFonts w:ascii="微软雅黑" w:eastAsia="微软雅黑" w:hAnsi="微软雅黑" w:hint="eastAsia"/>
          <w:sz w:val="22"/>
          <w:lang w:eastAsia="zh-Hans"/>
        </w:rPr>
        <w:t>协助</w:t>
      </w:r>
      <w:r>
        <w:rPr>
          <w:rFonts w:ascii="微软雅黑" w:eastAsia="微软雅黑" w:hAnsi="微软雅黑" w:hint="eastAsia"/>
          <w:sz w:val="22"/>
        </w:rPr>
        <w:t>，让车主轻松</w:t>
      </w:r>
      <w:r>
        <w:rPr>
          <w:rFonts w:ascii="微软雅黑" w:eastAsia="微软雅黑" w:hAnsi="微软雅黑" w:cs="微软雅黑" w:hint="eastAsia"/>
          <w:sz w:val="22"/>
        </w:rPr>
        <w:t>体验科技智能加持下的畅快舒心旅程</w:t>
      </w:r>
      <w:r>
        <w:rPr>
          <w:rFonts w:ascii="微软雅黑" w:eastAsia="微软雅黑" w:hAnsi="微软雅黑" w:hint="eastAsia"/>
          <w:sz w:val="22"/>
        </w:rPr>
        <w:t>。</w:t>
      </w:r>
    </w:p>
    <w:p w:rsidR="005A5363" w:rsidRDefault="00FE6573" w:rsidP="00776569">
      <w:pPr>
        <w:ind w:firstLineChars="200" w:firstLine="440"/>
        <w:jc w:val="left"/>
        <w:rPr>
          <w:rFonts w:ascii="微软雅黑" w:eastAsia="微软雅黑" w:hAnsi="微软雅黑" w:cs="微软雅黑"/>
          <w:sz w:val="22"/>
        </w:rPr>
      </w:pPr>
      <w:r>
        <w:rPr>
          <w:rFonts w:ascii="微软雅黑" w:eastAsia="微软雅黑" w:hAnsi="微软雅黑" w:cs="微软雅黑" w:hint="eastAsia"/>
          <w:sz w:val="22"/>
        </w:rPr>
        <w:t>在智能网联领域，爱驰通过生成专属的用户虚拟形象，为用户提供了多场景下的风格化语音交互方案，提升温暖陪伴体验，让驾驶旅程不在单调无聊。爱驰还联合欧洲知名音响品牌德国密力，打造出科技感与体验感兼具的智能座舱，</w:t>
      </w:r>
      <w:r w:rsidR="00740A63">
        <w:rPr>
          <w:rFonts w:ascii="微软雅黑" w:eastAsia="微软雅黑" w:hAnsi="微软雅黑" w:cs="微软雅黑" w:hint="eastAsia"/>
          <w:sz w:val="22"/>
        </w:rPr>
        <w:t>15扬声器</w:t>
      </w:r>
      <w:r w:rsidR="00740A63">
        <w:rPr>
          <w:rFonts w:ascii="微软雅黑" w:eastAsia="微软雅黑" w:hAnsi="微软雅黑" w:cs="微软雅黑"/>
          <w:sz w:val="22"/>
        </w:rPr>
        <w:t>音响系统搭配</w:t>
      </w:r>
      <w:r w:rsidR="00740A63">
        <w:rPr>
          <w:rFonts w:ascii="微软雅黑" w:eastAsia="微软雅黑" w:hAnsi="微软雅黑" w:cs="微软雅黑" w:hint="eastAsia"/>
          <w:sz w:val="22"/>
        </w:rPr>
        <w:t>12声道</w:t>
      </w:r>
      <w:r w:rsidR="00740A63">
        <w:rPr>
          <w:rFonts w:ascii="微软雅黑" w:eastAsia="微软雅黑" w:hAnsi="微软雅黑" w:cs="微软雅黑"/>
          <w:sz w:val="22"/>
        </w:rPr>
        <w:t>功放</w:t>
      </w:r>
      <w:r>
        <w:rPr>
          <w:rFonts w:ascii="微软雅黑" w:eastAsia="微软雅黑" w:hAnsi="微软雅黑" w:cs="微软雅黑" w:hint="eastAsia"/>
          <w:sz w:val="22"/>
        </w:rPr>
        <w:t>，</w:t>
      </w:r>
      <w:r w:rsidR="00740A63">
        <w:rPr>
          <w:rFonts w:ascii="微软雅黑" w:eastAsia="微软雅黑" w:hAnsi="微软雅黑" w:cs="微软雅黑" w:hint="eastAsia"/>
          <w:sz w:val="22"/>
        </w:rPr>
        <w:t>带来</w:t>
      </w:r>
      <w:r w:rsidR="00740A63">
        <w:rPr>
          <w:rFonts w:ascii="微软雅黑" w:eastAsia="微软雅黑" w:hAnsi="微软雅黑" w:cs="微软雅黑"/>
          <w:sz w:val="22"/>
        </w:rPr>
        <w:t>高保真音效，</w:t>
      </w:r>
      <w:r>
        <w:rPr>
          <w:rFonts w:ascii="微软雅黑" w:eastAsia="微软雅黑" w:hAnsi="微软雅黑" w:cs="微软雅黑" w:hint="eastAsia"/>
          <w:sz w:val="22"/>
        </w:rPr>
        <w:t>让驾驶室秒变移动K歌房、游戏厅。</w:t>
      </w:r>
    </w:p>
    <w:p w:rsidR="001B2516" w:rsidRDefault="00776569" w:rsidP="00776569">
      <w:pPr>
        <w:rPr>
          <w:rFonts w:ascii="微软雅黑" w:eastAsia="微软雅黑" w:hAnsi="微软雅黑" w:cs="微软雅黑"/>
          <w:sz w:val="22"/>
        </w:rPr>
      </w:pPr>
      <w:r>
        <w:rPr>
          <w:noProof/>
        </w:rPr>
        <w:drawing>
          <wp:inline distT="0" distB="0" distL="0" distR="0" wp14:anchorId="5E2D516B" wp14:editId="1E8FBCF0">
            <wp:extent cx="5274310" cy="2865159"/>
            <wp:effectExtent l="0" t="0" r="2540" b="0"/>
            <wp:docPr id="4" name="图片 4" descr="D:\Program Files\WXWork\work\WXWork\1688853103207574\Cache\Image\2021-07\内饰正侧（PLAY版黑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gram Files\WXWork\work\WXWork\1688853103207574\Cache\Image\2021-07\内饰正侧（PLAY版黑橙）(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65159"/>
                    </a:xfrm>
                    <a:prstGeom prst="rect">
                      <a:avLst/>
                    </a:prstGeom>
                    <a:noFill/>
                    <a:ln>
                      <a:noFill/>
                    </a:ln>
                  </pic:spPr>
                </pic:pic>
              </a:graphicData>
            </a:graphic>
          </wp:inline>
        </w:drawing>
      </w:r>
    </w:p>
    <w:p w:rsidR="00776569" w:rsidRPr="00776569" w:rsidRDefault="00776569" w:rsidP="002849B8">
      <w:pPr>
        <w:ind w:firstLineChars="200" w:firstLine="360"/>
        <w:jc w:val="center"/>
        <w:rPr>
          <w:rFonts w:ascii="微软雅黑" w:eastAsia="微软雅黑" w:hAnsi="微软雅黑" w:cs="微软雅黑"/>
          <w:i/>
          <w:iCs/>
          <w:sz w:val="18"/>
          <w:szCs w:val="18"/>
        </w:rPr>
      </w:pPr>
      <w:r>
        <w:rPr>
          <w:rFonts w:ascii="微软雅黑" w:eastAsia="微软雅黑" w:hAnsi="微软雅黑" w:cs="微软雅黑" w:hint="eastAsia"/>
          <w:i/>
          <w:iCs/>
          <w:sz w:val="18"/>
          <w:szCs w:val="18"/>
        </w:rPr>
        <w:t>（</w:t>
      </w:r>
      <w:r w:rsidRPr="00776569">
        <w:rPr>
          <w:rFonts w:ascii="微软雅黑" w:eastAsia="微软雅黑" w:hAnsi="微软雅黑" w:cs="微软雅黑" w:hint="eastAsia"/>
          <w:i/>
          <w:iCs/>
          <w:sz w:val="18"/>
          <w:szCs w:val="18"/>
        </w:rPr>
        <w:t>爱驰U6潮玩</w:t>
      </w:r>
      <w:r w:rsidRPr="00776569">
        <w:rPr>
          <w:rFonts w:ascii="微软雅黑" w:eastAsia="微软雅黑" w:hAnsi="微软雅黑" w:cs="微软雅黑"/>
          <w:i/>
          <w:iCs/>
          <w:sz w:val="18"/>
          <w:szCs w:val="18"/>
        </w:rPr>
        <w:t>座舱</w:t>
      </w:r>
      <w:r>
        <w:rPr>
          <w:rFonts w:ascii="微软雅黑" w:eastAsia="微软雅黑" w:hAnsi="微软雅黑" w:cs="微软雅黑" w:hint="eastAsia"/>
          <w:i/>
          <w:iCs/>
          <w:sz w:val="18"/>
          <w:szCs w:val="18"/>
        </w:rPr>
        <w:t>）</w:t>
      </w:r>
    </w:p>
    <w:p w:rsidR="002849B8" w:rsidRDefault="00FE6573" w:rsidP="0047391D">
      <w:pPr>
        <w:ind w:firstLineChars="200" w:firstLine="440"/>
        <w:jc w:val="left"/>
        <w:rPr>
          <w:rFonts w:ascii="微软雅黑" w:eastAsia="微软雅黑" w:hAnsi="微软雅黑" w:cs="微软雅黑"/>
          <w:sz w:val="22"/>
        </w:rPr>
      </w:pPr>
      <w:r>
        <w:rPr>
          <w:rFonts w:ascii="微软雅黑" w:eastAsia="微软雅黑" w:hAnsi="微软雅黑" w:cs="微软雅黑" w:hint="eastAsia"/>
          <w:sz w:val="22"/>
        </w:rPr>
        <w:t>在OTA技术优化升级的加持下，爱驰不断实现汽车性能提升与功能拓展，让</w:t>
      </w:r>
      <w:r w:rsidR="00FB719B">
        <w:rPr>
          <w:rFonts w:ascii="微软雅黑" w:eastAsia="微软雅黑" w:hAnsi="微软雅黑" w:cs="微软雅黑" w:hint="eastAsia"/>
          <w:sz w:val="22"/>
        </w:rPr>
        <w:t>汽车</w:t>
      </w:r>
      <w:r>
        <w:rPr>
          <w:rFonts w:ascii="微软雅黑" w:eastAsia="微软雅黑" w:hAnsi="微软雅黑" w:cs="微软雅黑" w:hint="eastAsia"/>
          <w:sz w:val="22"/>
        </w:rPr>
        <w:t>变得更丰富多元，并根据用户反馈及时调整</w:t>
      </w:r>
      <w:r w:rsidR="00776569">
        <w:rPr>
          <w:rFonts w:ascii="微软雅黑" w:eastAsia="微软雅黑" w:hAnsi="微软雅黑" w:cs="微软雅黑" w:hint="eastAsia"/>
          <w:sz w:val="22"/>
        </w:rPr>
        <w:t>升级，让用户体验越来越舒适，</w:t>
      </w:r>
      <w:r w:rsidR="00FB719B">
        <w:rPr>
          <w:rFonts w:ascii="微软雅黑" w:eastAsia="微软雅黑" w:hAnsi="微软雅黑" w:cs="微软雅黑" w:hint="eastAsia"/>
          <w:sz w:val="22"/>
        </w:rPr>
        <w:t>进一步助力爱驰成为更懂用户的智能</w:t>
      </w:r>
      <w:r w:rsidR="00776569">
        <w:rPr>
          <w:rFonts w:ascii="微软雅黑" w:eastAsia="微软雅黑" w:hAnsi="微软雅黑" w:cs="微软雅黑" w:hint="eastAsia"/>
          <w:sz w:val="22"/>
        </w:rPr>
        <w:t>出行伙伴。</w:t>
      </w:r>
    </w:p>
    <w:p w:rsidR="00E03CEA" w:rsidRDefault="0047391D" w:rsidP="002849B8">
      <w:pPr>
        <w:ind w:firstLineChars="200" w:firstLine="480"/>
        <w:jc w:val="left"/>
        <w:rPr>
          <w:rFonts w:ascii="微软雅黑" w:eastAsia="微软雅黑" w:hAnsi="微软雅黑" w:cs="微软雅黑"/>
          <w:b/>
          <w:sz w:val="24"/>
          <w:szCs w:val="24"/>
        </w:rPr>
      </w:pPr>
      <w:r>
        <w:rPr>
          <w:rStyle w:val="ae"/>
          <w:rFonts w:ascii="微软雅黑" w:eastAsia="微软雅黑" w:hAnsi="微软雅黑" w:cs="微软雅黑" w:hint="eastAsia"/>
          <w:b/>
          <w:bCs/>
          <w:sz w:val="24"/>
          <w:szCs w:val="24"/>
        </w:rPr>
        <w:t>行业</w:t>
      </w:r>
      <w:r w:rsidR="00E03CEA">
        <w:rPr>
          <w:rStyle w:val="ae"/>
          <w:rFonts w:ascii="微软雅黑" w:eastAsia="微软雅黑" w:hAnsi="微软雅黑" w:cs="微软雅黑" w:hint="eastAsia"/>
          <w:b/>
          <w:bCs/>
          <w:sz w:val="24"/>
          <w:szCs w:val="24"/>
        </w:rPr>
        <w:t>首创“三明治”</w:t>
      </w:r>
      <w:r>
        <w:rPr>
          <w:rStyle w:val="ae"/>
          <w:rFonts w:ascii="微软雅黑" w:eastAsia="微软雅黑" w:hAnsi="微软雅黑" w:cs="微软雅黑" w:hint="eastAsia"/>
          <w:b/>
          <w:bCs/>
          <w:sz w:val="24"/>
          <w:szCs w:val="24"/>
        </w:rPr>
        <w:t>结构</w:t>
      </w:r>
      <w:r w:rsidR="00E03CEA">
        <w:rPr>
          <w:rStyle w:val="ae"/>
          <w:rFonts w:ascii="微软雅黑" w:eastAsia="微软雅黑" w:hAnsi="微软雅黑" w:cs="微软雅黑" w:hint="eastAsia"/>
          <w:b/>
          <w:bCs/>
          <w:sz w:val="24"/>
          <w:szCs w:val="24"/>
        </w:rPr>
        <w:t>电池包，助推</w:t>
      </w:r>
      <w:r w:rsidR="00E03CEA">
        <w:rPr>
          <w:rFonts w:ascii="微软雅黑" w:eastAsia="微软雅黑" w:hAnsi="微软雅黑" w:cs="微软雅黑" w:hint="eastAsia"/>
          <w:b/>
          <w:sz w:val="24"/>
          <w:szCs w:val="24"/>
        </w:rPr>
        <w:t>电动化进程</w:t>
      </w:r>
    </w:p>
    <w:p w:rsidR="002849B8" w:rsidRDefault="002849B8" w:rsidP="002849B8">
      <w:pPr>
        <w:ind w:firstLineChars="200" w:firstLine="480"/>
        <w:jc w:val="left"/>
        <w:rPr>
          <w:rFonts w:ascii="微软雅黑" w:eastAsia="微软雅黑" w:hAnsi="微软雅黑" w:cs="微软雅黑"/>
          <w:b/>
          <w:sz w:val="24"/>
          <w:szCs w:val="24"/>
        </w:rPr>
      </w:pPr>
    </w:p>
    <w:p w:rsidR="00E03CEA" w:rsidRDefault="00E03CEA" w:rsidP="0047391D">
      <w:pPr>
        <w:ind w:firstLineChars="200" w:firstLine="440"/>
        <w:jc w:val="left"/>
        <w:rPr>
          <w:rFonts w:ascii="微软雅黑" w:eastAsia="微软雅黑" w:hAnsi="微软雅黑" w:cs="微软雅黑"/>
          <w:sz w:val="22"/>
        </w:rPr>
      </w:pPr>
      <w:r w:rsidRPr="005A5363">
        <w:rPr>
          <w:rFonts w:ascii="微软雅黑" w:eastAsia="微软雅黑" w:hAnsi="微软雅黑" w:cs="微软雅黑" w:hint="eastAsia"/>
          <w:sz w:val="22"/>
        </w:rPr>
        <w:lastRenderedPageBreak/>
        <w:t>电池包往往因内部结构复杂、材料易燃等属性，带来容易造成安全隐患的偏见。</w:t>
      </w:r>
      <w:r>
        <w:rPr>
          <w:rFonts w:ascii="微软雅黑" w:eastAsia="微软雅黑" w:hAnsi="微软雅黑" w:cs="微软雅黑" w:hint="eastAsia"/>
          <w:sz w:val="22"/>
        </w:rPr>
        <w:t>作为</w:t>
      </w:r>
      <w:r>
        <w:rPr>
          <w:rFonts w:ascii="微软雅黑" w:eastAsia="微软雅黑" w:hAnsi="微软雅黑" w:cs="微软雅黑"/>
          <w:sz w:val="22"/>
        </w:rPr>
        <w:t>一家以用户为中心的企业，</w:t>
      </w:r>
      <w:r>
        <w:rPr>
          <w:rFonts w:ascii="微软雅黑" w:eastAsia="微软雅黑" w:hAnsi="微软雅黑" w:cs="微软雅黑" w:hint="eastAsia"/>
          <w:sz w:val="22"/>
        </w:rPr>
        <w:t>电池能源是爱驰汽车科研能力重点投入的领域</w:t>
      </w:r>
      <w:r w:rsidR="00FB719B">
        <w:rPr>
          <w:rFonts w:ascii="微软雅黑" w:eastAsia="微软雅黑" w:hAnsi="微软雅黑" w:cs="微软雅黑" w:hint="eastAsia"/>
          <w:sz w:val="22"/>
        </w:rPr>
        <w:t>。爱驰</w:t>
      </w:r>
      <w:r w:rsidR="00FB719B">
        <w:rPr>
          <w:rFonts w:ascii="微软雅黑" w:eastAsia="微软雅黑" w:hAnsi="微软雅黑" w:cs="微软雅黑"/>
          <w:sz w:val="22"/>
        </w:rPr>
        <w:t>通过</w:t>
      </w:r>
      <w:r w:rsidRPr="005A5363">
        <w:rPr>
          <w:rFonts w:ascii="微软雅黑" w:eastAsia="微软雅黑" w:hAnsi="微软雅黑" w:cs="微软雅黑" w:hint="eastAsia"/>
          <w:sz w:val="22"/>
        </w:rPr>
        <w:t>业内首创的三明治结构专利电池包，领先的</w:t>
      </w:r>
      <w:r w:rsidRPr="005A5363">
        <w:rPr>
          <w:rFonts w:ascii="微软雅黑" w:eastAsia="微软雅黑" w:hAnsi="微软雅黑" w:cs="微软雅黑"/>
          <w:sz w:val="22"/>
        </w:rPr>
        <w:t>BMS电池管理系统，高效的热管理系统与双独立液冷系统，共同打造一个严密的电池安全体系，确保</w:t>
      </w:r>
      <w:r>
        <w:rPr>
          <w:rFonts w:ascii="微软雅黑" w:eastAsia="微软雅黑" w:hAnsi="微软雅黑" w:cs="微软雅黑" w:hint="eastAsia"/>
          <w:sz w:val="22"/>
        </w:rPr>
        <w:t>用户</w:t>
      </w:r>
      <w:r w:rsidRPr="005A5363">
        <w:rPr>
          <w:rFonts w:ascii="微软雅黑" w:eastAsia="微软雅黑" w:hAnsi="微软雅黑" w:cs="微软雅黑"/>
          <w:sz w:val="22"/>
        </w:rPr>
        <w:t>行车全程用电安全。</w:t>
      </w:r>
      <w:r>
        <w:rPr>
          <w:rFonts w:ascii="微软雅黑" w:eastAsia="微软雅黑" w:hAnsi="微软雅黑" w:cs="微软雅黑" w:hint="eastAsia"/>
          <w:sz w:val="22"/>
        </w:rPr>
        <w:t>目前</w:t>
      </w:r>
      <w:r>
        <w:rPr>
          <w:rFonts w:ascii="微软雅黑" w:eastAsia="微软雅黑" w:hAnsi="微软雅黑" w:cs="微软雅黑"/>
          <w:sz w:val="22"/>
        </w:rPr>
        <w:t>，</w:t>
      </w:r>
      <w:r>
        <w:rPr>
          <w:rFonts w:ascii="微软雅黑" w:eastAsia="微软雅黑" w:hAnsi="微软雅黑" w:cs="微软雅黑" w:hint="eastAsia"/>
          <w:sz w:val="22"/>
        </w:rPr>
        <w:t>爱驰在动力电池、充电、驱动电机等领域</w:t>
      </w:r>
      <w:r w:rsidR="0047391D">
        <w:rPr>
          <w:rFonts w:ascii="微软雅黑" w:eastAsia="微软雅黑" w:hAnsi="微软雅黑" w:cs="微软雅黑" w:hint="eastAsia"/>
          <w:sz w:val="22"/>
        </w:rPr>
        <w:t>的</w:t>
      </w:r>
      <w:r>
        <w:rPr>
          <w:rFonts w:ascii="微软雅黑" w:eastAsia="微软雅黑" w:hAnsi="微软雅黑" w:cs="微软雅黑" w:hint="eastAsia"/>
          <w:sz w:val="22"/>
        </w:rPr>
        <w:t>专利申请近200项。</w:t>
      </w:r>
    </w:p>
    <w:p w:rsidR="00E03CEA" w:rsidRDefault="00E03CEA" w:rsidP="00E03CEA">
      <w:pPr>
        <w:ind w:firstLineChars="200" w:firstLine="440"/>
        <w:rPr>
          <w:rFonts w:ascii="微软雅黑" w:eastAsia="微软雅黑" w:hAnsi="微软雅黑" w:cs="微软雅黑"/>
          <w:sz w:val="22"/>
        </w:rPr>
      </w:pPr>
      <w:r>
        <w:rPr>
          <w:rFonts w:ascii="微软雅黑" w:eastAsia="微软雅黑" w:hAnsi="微软雅黑" w:cs="微软雅黑" w:hint="eastAsia"/>
          <w:sz w:val="22"/>
        </w:rPr>
        <w:t>爱驰行业首创的“干湿分离”三明治结构电池包，历经近20个月研发及579项严苛测试，远远超过国标法规对电池系统5分钟内不起火、不爆炸的要求，</w:t>
      </w:r>
      <w:r w:rsidRPr="001B2516">
        <w:rPr>
          <w:rFonts w:ascii="微软雅黑" w:eastAsia="微软雅黑" w:hAnsi="微软雅黑" w:cs="微软雅黑" w:hint="eastAsia"/>
          <w:sz w:val="22"/>
        </w:rPr>
        <w:t>从设计源</w:t>
      </w:r>
      <w:r>
        <w:rPr>
          <w:rFonts w:ascii="微软雅黑" w:eastAsia="微软雅黑" w:hAnsi="微软雅黑" w:cs="微软雅黑" w:hint="eastAsia"/>
          <w:sz w:val="22"/>
        </w:rPr>
        <w:t>头彻底隔绝了行驶过程中由于冷却液渗入电池模组引起短路的安全隐患。</w:t>
      </w:r>
      <w:r w:rsidRPr="005A5363">
        <w:rPr>
          <w:rFonts w:ascii="微软雅黑" w:eastAsia="微软雅黑" w:hAnsi="微软雅黑" w:cs="微软雅黑" w:hint="eastAsia"/>
          <w:sz w:val="22"/>
        </w:rPr>
        <w:t>领先的</w:t>
      </w:r>
      <w:r w:rsidRPr="005A5363">
        <w:rPr>
          <w:rFonts w:ascii="微软雅黑" w:eastAsia="微软雅黑" w:hAnsi="微软雅黑" w:cs="微软雅黑"/>
          <w:sz w:val="22"/>
        </w:rPr>
        <w:t>BMS电池管理系统</w:t>
      </w:r>
      <w:r>
        <w:rPr>
          <w:rFonts w:ascii="微软雅黑" w:eastAsia="微软雅黑" w:hAnsi="微软雅黑" w:cs="微软雅黑" w:hint="eastAsia"/>
          <w:sz w:val="22"/>
        </w:rPr>
        <w:t>，</w:t>
      </w:r>
      <w:r w:rsidR="00776569">
        <w:rPr>
          <w:rFonts w:ascii="微软雅黑" w:eastAsia="微软雅黑" w:hAnsi="微软雅黑" w:cs="微软雅黑" w:hint="eastAsia"/>
          <w:sz w:val="22"/>
        </w:rPr>
        <w:t>能</w:t>
      </w:r>
      <w:r w:rsidRPr="005A5363">
        <w:rPr>
          <w:rFonts w:ascii="微软雅黑" w:eastAsia="微软雅黑" w:hAnsi="微软雅黑" w:cs="微软雅黑" w:hint="eastAsia"/>
          <w:sz w:val="22"/>
        </w:rPr>
        <w:t>精准显示车辆电量</w:t>
      </w:r>
      <w:r>
        <w:rPr>
          <w:rFonts w:ascii="微软雅黑" w:eastAsia="微软雅黑" w:hAnsi="微软雅黑" w:cs="微软雅黑" w:hint="eastAsia"/>
          <w:sz w:val="22"/>
        </w:rPr>
        <w:t>，帮助</w:t>
      </w:r>
      <w:r w:rsidRPr="005A5363">
        <w:rPr>
          <w:rFonts w:ascii="微软雅黑" w:eastAsia="微软雅黑" w:hAnsi="微软雅黑" w:cs="微软雅黑" w:hint="eastAsia"/>
          <w:sz w:val="22"/>
        </w:rPr>
        <w:t>判断故障原因</w:t>
      </w:r>
      <w:r>
        <w:rPr>
          <w:rFonts w:ascii="微软雅黑" w:eastAsia="微软雅黑" w:hAnsi="微软雅黑" w:cs="微软雅黑" w:hint="eastAsia"/>
          <w:sz w:val="22"/>
        </w:rPr>
        <w:t>，确保</w:t>
      </w:r>
      <w:r>
        <w:rPr>
          <w:rFonts w:ascii="微软雅黑" w:eastAsia="微软雅黑" w:hAnsi="微软雅黑" w:cs="微软雅黑"/>
          <w:sz w:val="22"/>
        </w:rPr>
        <w:t>电池正常使用寿命。</w:t>
      </w:r>
    </w:p>
    <w:p w:rsidR="00E03CEA" w:rsidRDefault="00E03CEA" w:rsidP="0047391D">
      <w:pPr>
        <w:jc w:val="center"/>
        <w:rPr>
          <w:rFonts w:ascii="微软雅黑" w:eastAsia="微软雅黑" w:hAnsi="微软雅黑" w:cs="微软雅黑"/>
          <w:sz w:val="22"/>
        </w:rPr>
      </w:pPr>
      <w:r>
        <w:rPr>
          <w:rFonts w:ascii="微软雅黑" w:eastAsia="微软雅黑" w:hAnsi="微软雅黑" w:cs="微软雅黑" w:hint="eastAsia"/>
          <w:noProof/>
          <w:sz w:val="22"/>
        </w:rPr>
        <w:drawing>
          <wp:inline distT="0" distB="0" distL="114300" distR="114300" wp14:anchorId="272B3CF8" wp14:editId="40CEC7C4">
            <wp:extent cx="5000927" cy="3333750"/>
            <wp:effectExtent l="0" t="0" r="9525" b="0"/>
            <wp:docPr id="7" name="图片 7" descr="1-2电池包(分层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电池包(分层后)"/>
                    <pic:cNvPicPr>
                      <a:picLocks noChangeAspect="1"/>
                    </pic:cNvPicPr>
                  </pic:nvPicPr>
                  <pic:blipFill>
                    <a:blip r:embed="rId10"/>
                    <a:stretch>
                      <a:fillRect/>
                    </a:stretch>
                  </pic:blipFill>
                  <pic:spPr>
                    <a:xfrm>
                      <a:off x="0" y="0"/>
                      <a:ext cx="5003071" cy="3335179"/>
                    </a:xfrm>
                    <a:prstGeom prst="rect">
                      <a:avLst/>
                    </a:prstGeom>
                  </pic:spPr>
                </pic:pic>
              </a:graphicData>
            </a:graphic>
          </wp:inline>
        </w:drawing>
      </w:r>
    </w:p>
    <w:p w:rsidR="00E03CEA" w:rsidRDefault="00E03CEA" w:rsidP="00E03CEA">
      <w:pPr>
        <w:ind w:firstLineChars="200" w:firstLine="360"/>
        <w:jc w:val="center"/>
        <w:rPr>
          <w:rFonts w:ascii="微软雅黑" w:eastAsia="微软雅黑" w:hAnsi="微软雅黑" w:cs="微软雅黑"/>
          <w:sz w:val="22"/>
        </w:rPr>
      </w:pPr>
      <w:r>
        <w:rPr>
          <w:rFonts w:ascii="微软雅黑" w:eastAsia="微软雅黑" w:hAnsi="微软雅黑" w:cs="微软雅黑" w:hint="eastAsia"/>
          <w:i/>
          <w:iCs/>
          <w:sz w:val="18"/>
          <w:szCs w:val="18"/>
        </w:rPr>
        <w:t>（干湿分离</w:t>
      </w:r>
      <w:r w:rsidR="0047391D">
        <w:rPr>
          <w:rFonts w:ascii="微软雅黑" w:eastAsia="微软雅黑" w:hAnsi="微软雅黑" w:cs="微软雅黑" w:hint="eastAsia"/>
          <w:i/>
          <w:iCs/>
          <w:sz w:val="18"/>
          <w:szCs w:val="18"/>
        </w:rPr>
        <w:t>“三明治”</w:t>
      </w:r>
      <w:r>
        <w:rPr>
          <w:rFonts w:ascii="微软雅黑" w:eastAsia="微软雅黑" w:hAnsi="微软雅黑" w:cs="微软雅黑" w:hint="eastAsia"/>
          <w:i/>
          <w:iCs/>
          <w:sz w:val="18"/>
          <w:szCs w:val="18"/>
        </w:rPr>
        <w:t>结构电池包）</w:t>
      </w:r>
    </w:p>
    <w:p w:rsidR="00E03CEA" w:rsidRDefault="00E03CEA" w:rsidP="0047391D">
      <w:pPr>
        <w:ind w:firstLineChars="200" w:firstLine="440"/>
        <w:rPr>
          <w:rFonts w:ascii="微软雅黑" w:eastAsia="微软雅黑" w:hAnsi="微软雅黑" w:cs="微软雅黑"/>
          <w:sz w:val="22"/>
        </w:rPr>
      </w:pPr>
      <w:r>
        <w:rPr>
          <w:rFonts w:ascii="微软雅黑" w:eastAsia="微软雅黑" w:hAnsi="微软雅黑" w:cs="微软雅黑" w:hint="eastAsia"/>
          <w:sz w:val="22"/>
        </w:rPr>
        <w:t>在续航里程上，爱驰在行业创新使用CTP技术，将电芯直接组装成电池包节约可利用空间，在提高电池包能量密度的</w:t>
      </w:r>
      <w:r w:rsidR="00FB719B">
        <w:rPr>
          <w:rFonts w:ascii="微软雅黑" w:eastAsia="微软雅黑" w:hAnsi="微软雅黑" w:cs="微软雅黑" w:hint="eastAsia"/>
          <w:sz w:val="22"/>
        </w:rPr>
        <w:t>同时也提高了整车的轻量化，从而带来更长的续航里程，解决用户里程焦</w:t>
      </w:r>
      <w:r>
        <w:rPr>
          <w:rFonts w:ascii="微软雅黑" w:eastAsia="微软雅黑" w:hAnsi="微软雅黑" w:cs="微软雅黑" w:hint="eastAsia"/>
          <w:sz w:val="22"/>
        </w:rPr>
        <w:t>虑。</w:t>
      </w:r>
    </w:p>
    <w:p w:rsidR="00E03CEA" w:rsidRDefault="00E03CEA" w:rsidP="00E03CEA">
      <w:pPr>
        <w:ind w:firstLineChars="200" w:firstLine="440"/>
        <w:rPr>
          <w:rFonts w:ascii="微软雅黑" w:eastAsia="微软雅黑" w:hAnsi="微软雅黑" w:cs="微软雅黑"/>
          <w:sz w:val="22"/>
        </w:rPr>
      </w:pPr>
      <w:r>
        <w:rPr>
          <w:rFonts w:ascii="微软雅黑" w:eastAsia="微软雅黑" w:hAnsi="微软雅黑" w:cs="微软雅黑" w:hint="eastAsia"/>
          <w:sz w:val="22"/>
        </w:rPr>
        <w:t>而</w:t>
      </w:r>
      <w:r w:rsidRPr="001B2516">
        <w:rPr>
          <w:rFonts w:ascii="微软雅黑" w:eastAsia="微软雅黑" w:hAnsi="微软雅黑" w:cs="微软雅黑" w:hint="eastAsia"/>
          <w:sz w:val="22"/>
        </w:rPr>
        <w:t>爱驰研发的CARL智能移动充电机器人，</w:t>
      </w:r>
      <w:r>
        <w:rPr>
          <w:rFonts w:ascii="微软雅黑" w:eastAsia="微软雅黑" w:hAnsi="微软雅黑" w:cs="微软雅黑" w:hint="eastAsia"/>
          <w:sz w:val="22"/>
        </w:rPr>
        <w:t>更是打破了传统“车找充电桩”的方式，</w:t>
      </w:r>
      <w:r>
        <w:rPr>
          <w:rFonts w:ascii="微软雅黑" w:eastAsia="微软雅黑" w:hAnsi="微软雅黑" w:cs="微软雅黑" w:hint="eastAsia"/>
          <w:sz w:val="22"/>
        </w:rPr>
        <w:lastRenderedPageBreak/>
        <w:t>开辟出“充电桩找车”的新型充电模式，让用户体验到便利化、智能化的出行生活。</w:t>
      </w:r>
    </w:p>
    <w:p w:rsidR="00B34039" w:rsidRPr="00E03CEA" w:rsidRDefault="00B34039" w:rsidP="00300089">
      <w:pPr>
        <w:ind w:firstLineChars="200" w:firstLine="440"/>
        <w:rPr>
          <w:rFonts w:ascii="微软雅黑" w:eastAsia="微软雅黑" w:hAnsi="微软雅黑" w:cs="微软雅黑"/>
          <w:bCs/>
          <w:sz w:val="22"/>
        </w:rPr>
      </w:pPr>
    </w:p>
    <w:p w:rsidR="00B34039" w:rsidRDefault="009B1083" w:rsidP="00300089">
      <w:pPr>
        <w:ind w:firstLineChars="200" w:firstLine="480"/>
        <w:jc w:val="left"/>
        <w:rPr>
          <w:rFonts w:ascii="微软雅黑" w:eastAsia="微软雅黑" w:hAnsi="微软雅黑" w:cs="微软雅黑"/>
          <w:b/>
          <w:sz w:val="24"/>
          <w:szCs w:val="24"/>
        </w:rPr>
      </w:pPr>
      <w:r>
        <w:rPr>
          <w:rFonts w:ascii="微软雅黑" w:eastAsia="微软雅黑" w:hAnsi="微软雅黑" w:cs="微软雅黑" w:hint="eastAsia"/>
          <w:b/>
          <w:sz w:val="24"/>
          <w:szCs w:val="24"/>
        </w:rPr>
        <w:t>基于</w:t>
      </w:r>
      <w:r w:rsidR="00FE6573">
        <w:rPr>
          <w:rFonts w:ascii="微软雅黑" w:eastAsia="微软雅黑" w:hAnsi="微软雅黑" w:cs="微软雅黑" w:hint="eastAsia"/>
          <w:b/>
          <w:sz w:val="24"/>
          <w:szCs w:val="24"/>
        </w:rPr>
        <w:t>MAS平台</w:t>
      </w:r>
      <w:r>
        <w:rPr>
          <w:rFonts w:ascii="微软雅黑" w:eastAsia="微软雅黑" w:hAnsi="微软雅黑" w:cs="微软雅黑" w:hint="eastAsia"/>
          <w:b/>
          <w:sz w:val="24"/>
          <w:szCs w:val="24"/>
        </w:rPr>
        <w:t xml:space="preserve">打造 </w:t>
      </w:r>
      <w:r w:rsidR="006E5359">
        <w:rPr>
          <w:rFonts w:ascii="微软雅黑" w:eastAsia="微软雅黑" w:hAnsi="微软雅黑" w:cs="微软雅黑" w:hint="eastAsia"/>
          <w:b/>
          <w:sz w:val="24"/>
          <w:szCs w:val="24"/>
        </w:rPr>
        <w:t>实现可持续</w:t>
      </w:r>
      <w:r w:rsidR="006E5359">
        <w:rPr>
          <w:rFonts w:ascii="微软雅黑" w:eastAsia="微软雅黑" w:hAnsi="微软雅黑" w:cs="微软雅黑"/>
          <w:b/>
          <w:sz w:val="24"/>
          <w:szCs w:val="24"/>
        </w:rPr>
        <w:t>创新</w:t>
      </w:r>
    </w:p>
    <w:p w:rsidR="00B34039" w:rsidRDefault="00B34039" w:rsidP="00300089">
      <w:pPr>
        <w:ind w:firstLineChars="200" w:firstLine="480"/>
        <w:jc w:val="center"/>
        <w:rPr>
          <w:rFonts w:ascii="微软雅黑" w:eastAsia="微软雅黑" w:hAnsi="微软雅黑" w:cs="微软雅黑"/>
          <w:b/>
          <w:sz w:val="24"/>
          <w:szCs w:val="24"/>
        </w:rPr>
      </w:pPr>
    </w:p>
    <w:p w:rsidR="00B34039" w:rsidRDefault="00FE6573" w:rsidP="0047391D">
      <w:pPr>
        <w:ind w:firstLineChars="200" w:firstLine="440"/>
        <w:jc w:val="left"/>
        <w:rPr>
          <w:rStyle w:val="ae"/>
          <w:rFonts w:ascii="微软雅黑" w:eastAsia="微软雅黑" w:hAnsi="微软雅黑" w:cs="微软雅黑"/>
          <w:sz w:val="22"/>
          <w:szCs w:val="22"/>
        </w:rPr>
      </w:pPr>
      <w:r>
        <w:rPr>
          <w:rFonts w:ascii="微软雅黑" w:eastAsia="微软雅黑" w:hAnsi="微软雅黑" w:cs="微软雅黑" w:hint="eastAsia"/>
          <w:sz w:val="22"/>
        </w:rPr>
        <w:t>在汽车领域，平台化是体现企业科技创新能力的重要依据。依托平台，车企能够</w:t>
      </w:r>
      <w:r>
        <w:rPr>
          <w:rFonts w:ascii="微软雅黑" w:eastAsia="微软雅黑" w:hAnsi="微软雅黑" w:cs="微软雅黑" w:hint="eastAsia"/>
        </w:rPr>
        <w:t>通过调整横向纵向尺寸来满足多个车型的生产制造，既能缩短研发周期，减少成本，还能提供质量的稳定性。因此，平台化建设</w:t>
      </w:r>
      <w:r>
        <w:rPr>
          <w:rFonts w:ascii="微软雅黑" w:eastAsia="微软雅黑" w:hAnsi="微软雅黑" w:cs="微软雅黑" w:hint="eastAsia"/>
          <w:sz w:val="22"/>
        </w:rPr>
        <w:t>也是各大车企重点研究的项目之一。基于MAS平台，爱驰在车身、底盘、材料与轻量化、电子电器、制造工艺、内外饰等领域</w:t>
      </w:r>
      <w:r w:rsidR="0047391D">
        <w:rPr>
          <w:rFonts w:ascii="微软雅黑" w:eastAsia="微软雅黑" w:hAnsi="微软雅黑" w:cs="微软雅黑" w:hint="eastAsia"/>
          <w:sz w:val="22"/>
        </w:rPr>
        <w:t>的</w:t>
      </w:r>
      <w:r>
        <w:rPr>
          <w:rFonts w:ascii="微软雅黑" w:eastAsia="微软雅黑" w:hAnsi="微软雅黑" w:cs="微软雅黑" w:hint="eastAsia"/>
          <w:sz w:val="22"/>
        </w:rPr>
        <w:t>专利申请超500件。</w:t>
      </w:r>
    </w:p>
    <w:p w:rsidR="00B34039" w:rsidRDefault="00FE6573" w:rsidP="00300089">
      <w:pPr>
        <w:ind w:firstLineChars="200" w:firstLine="440"/>
        <w:jc w:val="left"/>
        <w:rPr>
          <w:rFonts w:ascii="微软雅黑" w:eastAsia="微软雅黑" w:hAnsi="微软雅黑" w:cs="微软雅黑"/>
          <w:sz w:val="22"/>
        </w:rPr>
      </w:pPr>
      <w:r>
        <w:rPr>
          <w:rFonts w:ascii="微软雅黑" w:eastAsia="微软雅黑" w:hAnsi="微软雅黑" w:cs="微软雅黑" w:hint="eastAsia"/>
          <w:sz w:val="22"/>
        </w:rPr>
        <w:t>爱驰独有的MAS 平台是专门为纯电动车打造的正向平台架构，不仅实现物理性能拓展，还兼顾软、硬件的虚拟电气架构。借助MAS平台的赋能，爱驰在提升汽车轻量化领域实现了创新性的突破。</w:t>
      </w:r>
    </w:p>
    <w:p w:rsidR="00B34039" w:rsidRDefault="00FE6573" w:rsidP="0047391D">
      <w:pPr>
        <w:jc w:val="center"/>
        <w:rPr>
          <w:rFonts w:ascii="微软雅黑" w:eastAsia="微软雅黑" w:hAnsi="微软雅黑" w:cs="微软雅黑"/>
          <w:sz w:val="22"/>
        </w:rPr>
      </w:pPr>
      <w:r>
        <w:rPr>
          <w:rFonts w:ascii="微软雅黑" w:eastAsia="微软雅黑" w:hAnsi="微软雅黑" w:cs="微软雅黑" w:hint="eastAsia"/>
          <w:noProof/>
          <w:sz w:val="22"/>
        </w:rPr>
        <w:drawing>
          <wp:inline distT="0" distB="0" distL="114300" distR="114300">
            <wp:extent cx="4618990" cy="2694875"/>
            <wp:effectExtent l="0" t="0" r="0" b="0"/>
            <wp:docPr id="12" name="图片 1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3"/>
                    <pic:cNvPicPr>
                      <a:picLocks noChangeAspect="1"/>
                    </pic:cNvPicPr>
                  </pic:nvPicPr>
                  <pic:blipFill>
                    <a:blip r:embed="rId11"/>
                    <a:stretch>
                      <a:fillRect/>
                    </a:stretch>
                  </pic:blipFill>
                  <pic:spPr>
                    <a:xfrm>
                      <a:off x="0" y="0"/>
                      <a:ext cx="4625014" cy="2698390"/>
                    </a:xfrm>
                    <a:prstGeom prst="rect">
                      <a:avLst/>
                    </a:prstGeom>
                  </pic:spPr>
                </pic:pic>
              </a:graphicData>
            </a:graphic>
          </wp:inline>
        </w:drawing>
      </w:r>
    </w:p>
    <w:p w:rsidR="00B34039" w:rsidRDefault="00FE6573">
      <w:pPr>
        <w:jc w:val="center"/>
        <w:rPr>
          <w:rFonts w:ascii="微软雅黑" w:eastAsia="微软雅黑" w:hAnsi="微软雅黑" w:cs="微软雅黑"/>
          <w:i/>
          <w:iCs/>
          <w:sz w:val="18"/>
          <w:szCs w:val="18"/>
        </w:rPr>
      </w:pPr>
      <w:r>
        <w:rPr>
          <w:rFonts w:ascii="微软雅黑" w:eastAsia="微软雅黑" w:hAnsi="微软雅黑" w:cs="微软雅黑" w:hint="eastAsia"/>
          <w:i/>
          <w:iCs/>
          <w:sz w:val="18"/>
          <w:szCs w:val="18"/>
        </w:rPr>
        <w:t>（上钢下铝结构车身）</w:t>
      </w:r>
    </w:p>
    <w:p w:rsidR="00B34039" w:rsidRDefault="00FE6573" w:rsidP="0047391D">
      <w:pPr>
        <w:ind w:firstLineChars="200" w:firstLine="440"/>
        <w:rPr>
          <w:rFonts w:ascii="微软雅黑" w:eastAsia="微软雅黑" w:hAnsi="微软雅黑" w:cs="微软雅黑"/>
          <w:sz w:val="22"/>
        </w:rPr>
      </w:pPr>
      <w:r>
        <w:rPr>
          <w:rFonts w:ascii="微软雅黑" w:eastAsia="微软雅黑" w:hAnsi="微软雅黑" w:cs="微软雅黑" w:hint="eastAsia"/>
          <w:sz w:val="22"/>
        </w:rPr>
        <w:t>在业界内，采用铝制材料作为整车的框架，是实现汽车轻量化最直接的方法。</w:t>
      </w:r>
      <w:r>
        <w:rPr>
          <w:rFonts w:ascii="微软雅黑" w:eastAsia="微软雅黑" w:hAnsi="微软雅黑" w:cs="微软雅黑" w:hint="eastAsia"/>
          <w:sz w:val="22"/>
          <w:szCs w:val="24"/>
        </w:rPr>
        <w:t>全铝车身为车体带来了良好的刚性，但是其硬度却远远不够，且</w:t>
      </w:r>
      <w:r>
        <w:rPr>
          <w:rFonts w:ascii="微软雅黑" w:eastAsia="微软雅黑" w:hAnsi="微软雅黑" w:cs="微软雅黑" w:hint="eastAsia"/>
          <w:sz w:val="22"/>
        </w:rPr>
        <w:t>其加工工艺异常复杂，制作成本高昂，一旦需要维修，全铝车身反而是一种阻碍。基于此，爱驰创新采用“上钢下</w:t>
      </w:r>
      <w:r>
        <w:rPr>
          <w:rFonts w:ascii="微软雅黑" w:eastAsia="微软雅黑" w:hAnsi="微软雅黑" w:cs="微软雅黑" w:hint="eastAsia"/>
          <w:sz w:val="22"/>
        </w:rPr>
        <w:lastRenderedPageBreak/>
        <w:t>铝”车身，兼顾“全铝”下车身的轻量化特性和“全钢”上车身的安全性，实现了整车更安全省电，同时更节省维修成本。</w:t>
      </w:r>
    </w:p>
    <w:p w:rsidR="00B34039" w:rsidRDefault="00FE6573" w:rsidP="0047391D">
      <w:pPr>
        <w:jc w:val="center"/>
        <w:rPr>
          <w:rFonts w:ascii="宋体" w:eastAsia="宋体" w:hAnsi="宋体" w:cs="宋体"/>
          <w:sz w:val="24"/>
          <w:szCs w:val="24"/>
        </w:rPr>
      </w:pPr>
      <w:r>
        <w:rPr>
          <w:rFonts w:ascii="宋体" w:eastAsia="宋体" w:hAnsi="宋体" w:cs="宋体" w:hint="eastAsia"/>
          <w:noProof/>
          <w:sz w:val="24"/>
          <w:szCs w:val="24"/>
        </w:rPr>
        <w:drawing>
          <wp:inline distT="0" distB="0" distL="114300" distR="114300">
            <wp:extent cx="5029835" cy="2830423"/>
            <wp:effectExtent l="0" t="0" r="0" b="8255"/>
            <wp:docPr id="15" name="图片 15" descr="3-4爱驰汽车超级智慧工厂焊装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4爱驰汽车超级智慧工厂焊装车间"/>
                    <pic:cNvPicPr>
                      <a:picLocks noChangeAspect="1"/>
                    </pic:cNvPicPr>
                  </pic:nvPicPr>
                  <pic:blipFill>
                    <a:blip r:embed="rId12"/>
                    <a:stretch>
                      <a:fillRect/>
                    </a:stretch>
                  </pic:blipFill>
                  <pic:spPr>
                    <a:xfrm>
                      <a:off x="0" y="0"/>
                      <a:ext cx="5037477" cy="2834723"/>
                    </a:xfrm>
                    <a:prstGeom prst="rect">
                      <a:avLst/>
                    </a:prstGeom>
                  </pic:spPr>
                </pic:pic>
              </a:graphicData>
            </a:graphic>
          </wp:inline>
        </w:drawing>
      </w:r>
    </w:p>
    <w:p w:rsidR="00B34039" w:rsidRDefault="00FE6573">
      <w:pPr>
        <w:jc w:val="center"/>
        <w:rPr>
          <w:rFonts w:ascii="宋体" w:eastAsia="宋体" w:hAnsi="宋体" w:cs="宋体"/>
          <w:i/>
          <w:iCs/>
          <w:sz w:val="18"/>
          <w:szCs w:val="18"/>
        </w:rPr>
      </w:pPr>
      <w:r>
        <w:rPr>
          <w:rFonts w:ascii="微软雅黑" w:eastAsia="微软雅黑" w:hAnsi="微软雅黑" w:cs="微软雅黑" w:hint="eastAsia"/>
          <w:i/>
          <w:iCs/>
          <w:sz w:val="18"/>
          <w:szCs w:val="18"/>
        </w:rPr>
        <w:t>（爱驰超级智慧工厂焊装车间）</w:t>
      </w:r>
    </w:p>
    <w:p w:rsidR="00B34039" w:rsidRDefault="00FE6573" w:rsidP="0047391D">
      <w:pPr>
        <w:ind w:firstLineChars="200" w:firstLine="440"/>
        <w:jc w:val="left"/>
        <w:rPr>
          <w:rFonts w:ascii="微软雅黑" w:eastAsia="微软雅黑" w:hAnsi="微软雅黑" w:cs="微软雅黑"/>
          <w:sz w:val="22"/>
        </w:rPr>
      </w:pPr>
      <w:r>
        <w:rPr>
          <w:rFonts w:ascii="微软雅黑" w:eastAsia="微软雅黑" w:hAnsi="微软雅黑" w:cs="微软雅黑" w:hint="eastAsia"/>
          <w:sz w:val="22"/>
        </w:rPr>
        <w:t>在智能制造方面，</w:t>
      </w:r>
      <w:r w:rsidR="006E5359">
        <w:rPr>
          <w:rFonts w:ascii="微软雅黑" w:eastAsia="微软雅黑" w:hAnsi="微软雅黑" w:cs="微软雅黑" w:hint="eastAsia"/>
          <w:sz w:val="22"/>
        </w:rPr>
        <w:t>依托于</w:t>
      </w:r>
      <w:r w:rsidR="006E5359" w:rsidRPr="006E5359">
        <w:rPr>
          <w:rFonts w:ascii="微软雅黑" w:eastAsia="微软雅黑" w:hAnsi="微软雅黑" w:cs="微软雅黑" w:hint="eastAsia"/>
          <w:sz w:val="22"/>
        </w:rPr>
        <w:t>工业</w:t>
      </w:r>
      <w:r w:rsidR="006E5359" w:rsidRPr="006E5359">
        <w:rPr>
          <w:rFonts w:ascii="微软雅黑" w:eastAsia="微软雅黑" w:hAnsi="微软雅黑" w:cs="微软雅黑"/>
          <w:sz w:val="22"/>
        </w:rPr>
        <w:t>4.0标准打造的以人工智能为基因的数字化+</w:t>
      </w:r>
      <w:r w:rsidR="006E5359">
        <w:rPr>
          <w:rFonts w:ascii="微软雅黑" w:eastAsia="微软雅黑" w:hAnsi="微软雅黑" w:cs="微软雅黑"/>
          <w:sz w:val="22"/>
        </w:rPr>
        <w:t>物理化的双胞胎工厂</w:t>
      </w:r>
      <w:r w:rsidR="006E5359">
        <w:rPr>
          <w:rFonts w:ascii="微软雅黑" w:eastAsia="微软雅黑" w:hAnsi="微软雅黑" w:cs="微软雅黑" w:hint="eastAsia"/>
          <w:sz w:val="22"/>
        </w:rPr>
        <w:t>，爱驰应用航空级激光测量技术和机器视觉装配工艺，</w:t>
      </w:r>
      <w:r>
        <w:rPr>
          <w:rFonts w:ascii="微软雅黑" w:eastAsia="微软雅黑" w:hAnsi="微软雅黑" w:cs="微软雅黑" w:hint="eastAsia"/>
          <w:sz w:val="22"/>
        </w:rPr>
        <w:t>全方位对生产车间进行数字化、高精度管控，实现了间隙仅有±0.5mm误差</w:t>
      </w:r>
      <w:r w:rsidRPr="006E5359">
        <w:rPr>
          <w:rFonts w:ascii="微软雅黑" w:eastAsia="微软雅黑" w:hAnsi="微软雅黑" w:cs="微软雅黑" w:hint="eastAsia"/>
          <w:sz w:val="22"/>
        </w:rPr>
        <w:t>，达到了行业的高标准水平。</w:t>
      </w:r>
    </w:p>
    <w:p w:rsidR="00B34039" w:rsidRDefault="00FE6573" w:rsidP="009B1083">
      <w:pPr>
        <w:ind w:firstLineChars="200" w:firstLine="440"/>
        <w:rPr>
          <w:rFonts w:ascii="微软雅黑" w:eastAsia="微软雅黑" w:hAnsi="微软雅黑" w:cs="微软雅黑"/>
          <w:sz w:val="22"/>
        </w:rPr>
      </w:pPr>
      <w:r>
        <w:rPr>
          <w:rFonts w:ascii="微软雅黑" w:eastAsia="微软雅黑" w:hAnsi="微软雅黑" w:cs="微软雅黑" w:hint="eastAsia"/>
          <w:sz w:val="22"/>
        </w:rPr>
        <w:t>汽车市场竞争激烈，科技实力和创新能力始终是企业立身不倒的根本，以科技创新为依托，爱驰逐渐构建起坚实的品牌护城河，并赢得了越来越多用户的信赖和认可。自主专利</w:t>
      </w:r>
      <w:r w:rsidR="00740A63">
        <w:rPr>
          <w:rFonts w:ascii="微软雅黑" w:eastAsia="微软雅黑" w:hAnsi="微软雅黑" w:cs="微软雅黑" w:hint="eastAsia"/>
          <w:sz w:val="22"/>
        </w:rPr>
        <w:t>申请</w:t>
      </w:r>
      <w:r w:rsidR="00740A63">
        <w:rPr>
          <w:rFonts w:ascii="微软雅黑" w:eastAsia="微软雅黑" w:hAnsi="微软雅黑" w:cs="微软雅黑"/>
          <w:sz w:val="22"/>
        </w:rPr>
        <w:t>数量</w:t>
      </w:r>
      <w:r>
        <w:rPr>
          <w:rFonts w:ascii="微软雅黑" w:eastAsia="微软雅黑" w:hAnsi="微软雅黑" w:cs="微软雅黑" w:hint="eastAsia"/>
          <w:sz w:val="22"/>
        </w:rPr>
        <w:t>破千是爱驰征程路途上的里程碑，未来爱驰将继续秉持科技创新理念，将自主创新作为首要发展方向，为用户打造更智能化、舒适化的智慧出行方式。</w:t>
      </w:r>
    </w:p>
    <w:p w:rsidR="00B34039" w:rsidRDefault="00B34039">
      <w:pPr>
        <w:rPr>
          <w:rFonts w:ascii="微软雅黑" w:eastAsia="微软雅黑" w:hAnsi="微软雅黑" w:cs="微软雅黑"/>
          <w:sz w:val="22"/>
        </w:rPr>
      </w:pPr>
    </w:p>
    <w:p w:rsidR="00B34039" w:rsidRDefault="00FE6573">
      <w:pPr>
        <w:jc w:val="center"/>
        <w:rPr>
          <w:rFonts w:ascii="微软雅黑" w:eastAsia="微软雅黑" w:hAnsi="微软雅黑"/>
          <w:sz w:val="22"/>
        </w:rPr>
      </w:pPr>
      <w:r>
        <w:rPr>
          <w:rFonts w:ascii="微软雅黑" w:eastAsia="微软雅黑" w:hAnsi="微软雅黑" w:hint="eastAsia"/>
          <w:sz w:val="22"/>
        </w:rPr>
        <w:t>——完——</w:t>
      </w:r>
    </w:p>
    <w:p w:rsidR="00B34039" w:rsidRDefault="00FE6573">
      <w:pPr>
        <w:jc w:val="center"/>
        <w:rPr>
          <w:rFonts w:ascii="微软雅黑" w:eastAsia="微软雅黑" w:hAnsi="微软雅黑"/>
          <w:b/>
          <w:sz w:val="22"/>
        </w:rPr>
      </w:pPr>
      <w:r>
        <w:rPr>
          <w:rFonts w:ascii="微软雅黑" w:eastAsia="微软雅黑" w:hAnsi="微软雅黑" w:hint="eastAsia"/>
          <w:b/>
          <w:sz w:val="22"/>
        </w:rPr>
        <w:t>关于爱驰</w:t>
      </w:r>
      <w:r>
        <w:rPr>
          <w:rFonts w:ascii="微软雅黑" w:eastAsia="微软雅黑" w:hAnsi="微软雅黑"/>
          <w:b/>
          <w:sz w:val="22"/>
        </w:rPr>
        <w:t>汽车</w:t>
      </w:r>
    </w:p>
    <w:p w:rsidR="00B34039" w:rsidRDefault="00FE6573">
      <w:pPr>
        <w:rPr>
          <w:rFonts w:ascii="微软雅黑" w:eastAsia="微软雅黑" w:hAnsi="微软雅黑"/>
          <w:sz w:val="22"/>
        </w:rPr>
      </w:pPr>
      <w:r>
        <w:rPr>
          <w:rFonts w:ascii="微软雅黑" w:eastAsia="微软雅黑" w:hAnsi="微软雅黑" w:hint="eastAsia"/>
          <w:sz w:val="22"/>
        </w:rPr>
        <w:t>爱驰汽车创立于</w:t>
      </w:r>
      <w:r>
        <w:rPr>
          <w:rFonts w:ascii="微软雅黑" w:eastAsia="微软雅黑" w:hAnsi="微软雅黑"/>
          <w:sz w:val="22"/>
        </w:rPr>
        <w:t>2017年，是一家国际化的新能源智能汽车公司，也是一家用户深度参</w:t>
      </w:r>
      <w:r>
        <w:rPr>
          <w:rFonts w:ascii="微软雅黑" w:eastAsia="微软雅黑" w:hAnsi="微软雅黑"/>
          <w:sz w:val="22"/>
        </w:rPr>
        <w:lastRenderedPageBreak/>
        <w:t>与的智能出行服务公司，致力于以全球化智能科技，持续改善用户的出行体验，实力成就中国新能源汽车全球化先行者。</w:t>
      </w:r>
      <w:r>
        <w:rPr>
          <w:rFonts w:ascii="微软雅黑" w:eastAsia="微软雅黑" w:hAnsi="微软雅黑" w:hint="eastAsia"/>
          <w:sz w:val="22"/>
        </w:rPr>
        <w:t>截止</w:t>
      </w:r>
      <w:r>
        <w:rPr>
          <w:rFonts w:ascii="微软雅黑" w:eastAsia="微软雅黑" w:hAnsi="微软雅黑"/>
          <w:sz w:val="22"/>
        </w:rPr>
        <w:t>2021年7月，爱驰海外共计出口2578台：其中2021年累计出口1549台，继法国、德国、荷兰、比利时、丹麦、以色列之后，爱驰将不断扩大海外市场覆盖区域，进一步拓展南欧及EFTA（欧洲自由贸易联盟）国家市场，爱驰汽车是第一家也是目前唯一一家大批量出口欧盟市场的中国造车新势力企业。</w:t>
      </w:r>
    </w:p>
    <w:p w:rsidR="00B34039" w:rsidRDefault="00FE6573">
      <w:pPr>
        <w:jc w:val="center"/>
        <w:rPr>
          <w:rFonts w:ascii="微软雅黑" w:eastAsia="微软雅黑" w:hAnsi="微软雅黑"/>
          <w:sz w:val="22"/>
        </w:rPr>
      </w:pPr>
      <w:r>
        <w:rPr>
          <w:rFonts w:ascii="微软雅黑" w:eastAsia="微软雅黑" w:hAnsi="微软雅黑"/>
          <w:noProof/>
          <w:sz w:val="22"/>
        </w:rPr>
        <w:drawing>
          <wp:inline distT="0" distB="0" distL="0" distR="0">
            <wp:extent cx="1214120" cy="1214120"/>
            <wp:effectExtent l="0" t="0" r="5080" b="5080"/>
            <wp:docPr id="1" name="图片 1"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zy1\Desktop\爱驰规范\微信二维码.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B34039" w:rsidRDefault="00FE6573">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rsidR="00B34039" w:rsidRDefault="00FE6573">
      <w:pPr>
        <w:rPr>
          <w:rFonts w:ascii="微软雅黑" w:eastAsia="微软雅黑" w:hAnsi="微软雅黑"/>
          <w:b/>
          <w:sz w:val="22"/>
        </w:rPr>
      </w:pPr>
      <w:r>
        <w:rPr>
          <w:rFonts w:ascii="微软雅黑" w:eastAsia="微软雅黑" w:hAnsi="微软雅黑" w:hint="eastAsia"/>
          <w:b/>
          <w:sz w:val="22"/>
        </w:rPr>
        <w:t>详情咨询</w:t>
      </w:r>
      <w:r>
        <w:rPr>
          <w:rFonts w:ascii="微软雅黑" w:eastAsia="微软雅黑" w:hAnsi="微软雅黑"/>
          <w:b/>
          <w:sz w:val="22"/>
        </w:rPr>
        <w:t>：</w:t>
      </w:r>
    </w:p>
    <w:p w:rsidR="00B34039" w:rsidRDefault="00FE6573">
      <w:pPr>
        <w:rPr>
          <w:rFonts w:ascii="微软雅黑" w:eastAsia="微软雅黑" w:hAnsi="微软雅黑"/>
          <w:sz w:val="22"/>
        </w:rPr>
      </w:pPr>
      <w:r>
        <w:rPr>
          <w:rFonts w:ascii="微软雅黑" w:eastAsia="微软雅黑" w:hAnsi="微软雅黑" w:hint="eastAsia"/>
          <w:sz w:val="22"/>
        </w:rPr>
        <w:t>爱驰</w:t>
      </w:r>
      <w:r>
        <w:rPr>
          <w:rFonts w:ascii="微软雅黑" w:eastAsia="微软雅黑" w:hAnsi="微软雅黑"/>
          <w:sz w:val="22"/>
        </w:rPr>
        <w:t>汽车公关部</w:t>
      </w:r>
      <w:r>
        <w:rPr>
          <w:rFonts w:ascii="微软雅黑" w:eastAsia="微软雅黑" w:hAnsi="微软雅黑" w:hint="eastAsia"/>
          <w:sz w:val="22"/>
        </w:rPr>
        <w:t xml:space="preserve"> 杨</w:t>
      </w:r>
      <w:r>
        <w:rPr>
          <w:rFonts w:ascii="微软雅黑" w:eastAsia="微软雅黑" w:hAnsi="微软雅黑"/>
          <w:sz w:val="22"/>
        </w:rPr>
        <w:t>晓茜</w:t>
      </w:r>
    </w:p>
    <w:p w:rsidR="00B34039" w:rsidRDefault="00FE6573">
      <w:pPr>
        <w:rPr>
          <w:rFonts w:ascii="微软雅黑" w:eastAsia="微软雅黑" w:hAnsi="微软雅黑"/>
          <w:sz w:val="22"/>
        </w:rPr>
      </w:pPr>
      <w:r>
        <w:rPr>
          <w:rFonts w:ascii="微软雅黑" w:eastAsia="微软雅黑" w:hAnsi="微软雅黑" w:hint="eastAsia"/>
          <w:sz w:val="22"/>
        </w:rPr>
        <w:t>电子邮箱</w:t>
      </w:r>
      <w:r>
        <w:rPr>
          <w:rFonts w:ascii="微软雅黑" w:eastAsia="微软雅黑" w:hAnsi="微软雅黑"/>
          <w:sz w:val="22"/>
        </w:rPr>
        <w:t>：</w:t>
      </w:r>
      <w:r>
        <w:rPr>
          <w:rFonts w:ascii="微软雅黑" w:eastAsia="微软雅黑" w:hAnsi="微软雅黑" w:hint="eastAsia"/>
          <w:sz w:val="22"/>
        </w:rPr>
        <w:t>xiaoqian</w:t>
      </w:r>
      <w:r>
        <w:rPr>
          <w:rFonts w:ascii="微软雅黑" w:eastAsia="微软雅黑" w:hAnsi="微软雅黑"/>
          <w:sz w:val="22"/>
        </w:rPr>
        <w:t>.yang@ai-ways.com</w:t>
      </w:r>
    </w:p>
    <w:p w:rsidR="00B34039" w:rsidRDefault="00B34039">
      <w:pPr>
        <w:rPr>
          <w:rFonts w:ascii="微软雅黑" w:eastAsia="微软雅黑" w:hAnsi="微软雅黑" w:cs="微软雅黑"/>
          <w:sz w:val="22"/>
        </w:rPr>
      </w:pPr>
    </w:p>
    <w:sectPr w:rsidR="00B340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C08" w:rsidRDefault="00EF6C08" w:rsidP="00E03CEA">
      <w:r>
        <w:separator/>
      </w:r>
    </w:p>
  </w:endnote>
  <w:endnote w:type="continuationSeparator" w:id="0">
    <w:p w:rsidR="00EF6C08" w:rsidRDefault="00EF6C08" w:rsidP="00E03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C08" w:rsidRDefault="00EF6C08" w:rsidP="00E03CEA">
      <w:r>
        <w:separator/>
      </w:r>
    </w:p>
  </w:footnote>
  <w:footnote w:type="continuationSeparator" w:id="0">
    <w:p w:rsidR="00EF6C08" w:rsidRDefault="00EF6C08" w:rsidP="00E03C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C23"/>
    <w:rsid w:val="00024030"/>
    <w:rsid w:val="000D70E5"/>
    <w:rsid w:val="0010371D"/>
    <w:rsid w:val="00125318"/>
    <w:rsid w:val="00151A75"/>
    <w:rsid w:val="0016706C"/>
    <w:rsid w:val="001812EC"/>
    <w:rsid w:val="001B2516"/>
    <w:rsid w:val="001C3EAD"/>
    <w:rsid w:val="001D7286"/>
    <w:rsid w:val="001F5FAA"/>
    <w:rsid w:val="00201E9B"/>
    <w:rsid w:val="00282F16"/>
    <w:rsid w:val="0028456A"/>
    <w:rsid w:val="002849B8"/>
    <w:rsid w:val="002B7CA2"/>
    <w:rsid w:val="002D37F8"/>
    <w:rsid w:val="002E6CA9"/>
    <w:rsid w:val="00300089"/>
    <w:rsid w:val="003C60D3"/>
    <w:rsid w:val="003E6D89"/>
    <w:rsid w:val="004031AD"/>
    <w:rsid w:val="00454A00"/>
    <w:rsid w:val="0047391D"/>
    <w:rsid w:val="004B2F05"/>
    <w:rsid w:val="004D23A3"/>
    <w:rsid w:val="004D7F62"/>
    <w:rsid w:val="004E5740"/>
    <w:rsid w:val="005A5363"/>
    <w:rsid w:val="0063337F"/>
    <w:rsid w:val="006D1B15"/>
    <w:rsid w:val="006E5359"/>
    <w:rsid w:val="006E78E9"/>
    <w:rsid w:val="00724494"/>
    <w:rsid w:val="00740A63"/>
    <w:rsid w:val="007746BF"/>
    <w:rsid w:val="00776569"/>
    <w:rsid w:val="00795963"/>
    <w:rsid w:val="007B0B4D"/>
    <w:rsid w:val="007D1F45"/>
    <w:rsid w:val="007D5EE0"/>
    <w:rsid w:val="007E4AD2"/>
    <w:rsid w:val="007F009A"/>
    <w:rsid w:val="00853663"/>
    <w:rsid w:val="00885E61"/>
    <w:rsid w:val="008A47EE"/>
    <w:rsid w:val="008C656C"/>
    <w:rsid w:val="008E7D37"/>
    <w:rsid w:val="00910327"/>
    <w:rsid w:val="009146F1"/>
    <w:rsid w:val="00915E54"/>
    <w:rsid w:val="00915EFC"/>
    <w:rsid w:val="00924E13"/>
    <w:rsid w:val="00951391"/>
    <w:rsid w:val="009720AB"/>
    <w:rsid w:val="009B1083"/>
    <w:rsid w:val="009C4294"/>
    <w:rsid w:val="00A23C77"/>
    <w:rsid w:val="00A45B23"/>
    <w:rsid w:val="00A94164"/>
    <w:rsid w:val="00AA4864"/>
    <w:rsid w:val="00AD0C23"/>
    <w:rsid w:val="00B01E13"/>
    <w:rsid w:val="00B146B2"/>
    <w:rsid w:val="00B34039"/>
    <w:rsid w:val="00B6037E"/>
    <w:rsid w:val="00B617B9"/>
    <w:rsid w:val="00B85D85"/>
    <w:rsid w:val="00BB6C0E"/>
    <w:rsid w:val="00BD0AB0"/>
    <w:rsid w:val="00BE680E"/>
    <w:rsid w:val="00C629E9"/>
    <w:rsid w:val="00C81C3C"/>
    <w:rsid w:val="00C96EB1"/>
    <w:rsid w:val="00CC1247"/>
    <w:rsid w:val="00CC5242"/>
    <w:rsid w:val="00CF7DC7"/>
    <w:rsid w:val="00D04F11"/>
    <w:rsid w:val="00D3733D"/>
    <w:rsid w:val="00D6500B"/>
    <w:rsid w:val="00DE1CC0"/>
    <w:rsid w:val="00DF5ED3"/>
    <w:rsid w:val="00DF6F80"/>
    <w:rsid w:val="00E03CEA"/>
    <w:rsid w:val="00E40B16"/>
    <w:rsid w:val="00E543F5"/>
    <w:rsid w:val="00E91B4B"/>
    <w:rsid w:val="00EC18E1"/>
    <w:rsid w:val="00EF6C08"/>
    <w:rsid w:val="00F77ACD"/>
    <w:rsid w:val="00F82DAE"/>
    <w:rsid w:val="00F9187F"/>
    <w:rsid w:val="00FB719B"/>
    <w:rsid w:val="00FD2C28"/>
    <w:rsid w:val="00FE2A10"/>
    <w:rsid w:val="00FE6573"/>
    <w:rsid w:val="015308D4"/>
    <w:rsid w:val="08AE4D12"/>
    <w:rsid w:val="09A81653"/>
    <w:rsid w:val="12A91CDB"/>
    <w:rsid w:val="14BA1487"/>
    <w:rsid w:val="19C1071E"/>
    <w:rsid w:val="3078431C"/>
    <w:rsid w:val="3ED152CF"/>
    <w:rsid w:val="53AD3EF8"/>
    <w:rsid w:val="6D7C25FA"/>
    <w:rsid w:val="7EAF72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249188"/>
  <w15:docId w15:val="{8B950088-63F9-4711-84AA-ED6F05F96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Autospacing="1" w:afterAutospacing="1"/>
      <w:jc w:val="left"/>
    </w:pPr>
    <w:rPr>
      <w:rFonts w:cs="Times New Roman"/>
      <w:kern w:val="0"/>
      <w:sz w:val="24"/>
    </w:rPr>
  </w:style>
  <w:style w:type="paragraph" w:styleId="ac">
    <w:name w:val="annotation subject"/>
    <w:basedOn w:val="a3"/>
    <w:next w:val="a3"/>
    <w:link w:val="ad"/>
    <w:uiPriority w:val="99"/>
    <w:semiHidden/>
    <w:unhideWhenUsed/>
    <w:qFormat/>
    <w:rPr>
      <w:b/>
      <w:bCs/>
    </w:rPr>
  </w:style>
  <w:style w:type="character" w:styleId="ae">
    <w:name w:val="annotation reference"/>
    <w:basedOn w:val="a0"/>
    <w:uiPriority w:val="99"/>
    <w:semiHidden/>
    <w:unhideWhenUsed/>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semiHidden/>
  </w:style>
  <w:style w:type="character" w:customStyle="1" w:styleId="ad">
    <w:name w:val="批注主题 字符"/>
    <w:basedOn w:val="a4"/>
    <w:link w:val="ac"/>
    <w:uiPriority w:val="99"/>
    <w:semiHidden/>
    <w:qFormat/>
    <w:rPr>
      <w:b/>
      <w:bCs/>
    </w:rPr>
  </w:style>
  <w:style w:type="character" w:customStyle="1" w:styleId="a6">
    <w:name w:val="批注框文本 字符"/>
    <w:basedOn w:val="a0"/>
    <w:link w:val="a5"/>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420</Words>
  <Characters>2396</Characters>
  <Application>Microsoft Office Word</Application>
  <DocSecurity>0</DocSecurity>
  <Lines>19</Lines>
  <Paragraphs>5</Paragraphs>
  <ScaleCrop>false</ScaleCrop>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FTX</dc:creator>
  <cp:lastModifiedBy>杨晓茜</cp:lastModifiedBy>
  <cp:revision>2</cp:revision>
  <dcterms:created xsi:type="dcterms:W3CDTF">2021-07-16T09:14:00Z</dcterms:created>
  <dcterms:modified xsi:type="dcterms:W3CDTF">2021-07-16T09:14:00Z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632DFE33A9E94450AE06E67092B9ADB7</vt:lpwstr>
  </property>
</Properties>
</file>