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164" w:rsidRDefault="00DE501D">
      <w:pPr>
        <w:rPr>
          <w:rFonts w:ascii="微软雅黑" w:eastAsia="微软雅黑" w:hAnsi="微软雅黑"/>
          <w:sz w:val="22"/>
          <w:szCs w:val="22"/>
        </w:rPr>
      </w:pPr>
      <w:r>
        <w:rPr>
          <w:rFonts w:ascii="微软雅黑" w:eastAsia="微软雅黑" w:hAnsi="微软雅黑" w:hint="eastAsia"/>
          <w:sz w:val="22"/>
          <w:szCs w:val="22"/>
        </w:rPr>
        <w:t>新闻稿</w:t>
      </w:r>
    </w:p>
    <w:p w:rsidR="00412164" w:rsidRDefault="00DE501D">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4</w:t>
      </w:r>
      <w:r>
        <w:rPr>
          <w:rFonts w:ascii="微软雅黑" w:eastAsia="微软雅黑" w:hAnsi="微软雅黑"/>
          <w:sz w:val="22"/>
          <w:szCs w:val="22"/>
        </w:rPr>
        <w:t>月</w:t>
      </w:r>
      <w:r>
        <w:rPr>
          <w:rFonts w:ascii="微软雅黑" w:eastAsia="微软雅黑" w:hAnsi="微软雅黑" w:hint="eastAsia"/>
          <w:sz w:val="22"/>
          <w:szCs w:val="22"/>
        </w:rPr>
        <w:t>2</w:t>
      </w:r>
      <w:r>
        <w:rPr>
          <w:rFonts w:ascii="微软雅黑" w:eastAsia="微软雅黑" w:hAnsi="微软雅黑"/>
          <w:sz w:val="22"/>
          <w:szCs w:val="22"/>
        </w:rPr>
        <w:t>日</w:t>
      </w:r>
    </w:p>
    <w:p w:rsidR="00412164" w:rsidRDefault="00412164">
      <w:pPr>
        <w:rPr>
          <w:rFonts w:ascii="微软雅黑" w:eastAsia="微软雅黑" w:hAnsi="微软雅黑"/>
          <w:sz w:val="22"/>
          <w:szCs w:val="22"/>
        </w:rPr>
      </w:pPr>
    </w:p>
    <w:p w:rsidR="00412164" w:rsidRDefault="00DE501D">
      <w:pPr>
        <w:snapToGrid w:val="0"/>
        <w:spacing w:line="360" w:lineRule="auto"/>
        <w:jc w:val="center"/>
        <w:rPr>
          <w:rFonts w:ascii="微软雅黑" w:eastAsia="微软雅黑" w:hAnsi="微软雅黑" w:hint="eastAsia"/>
          <w:b/>
          <w:color w:val="000000" w:themeColor="text1"/>
          <w:sz w:val="28"/>
          <w:szCs w:val="32"/>
        </w:rPr>
      </w:pPr>
      <w:r>
        <w:rPr>
          <w:rFonts w:ascii="微软雅黑" w:eastAsia="微软雅黑" w:hAnsi="微软雅黑"/>
          <w:b/>
          <w:color w:val="000000" w:themeColor="text1"/>
          <w:sz w:val="28"/>
          <w:szCs w:val="32"/>
        </w:rPr>
        <w:t>72</w:t>
      </w:r>
      <w:r>
        <w:rPr>
          <w:rFonts w:ascii="微软雅黑" w:eastAsia="微软雅黑" w:hAnsi="微软雅黑" w:hint="eastAsia"/>
          <w:b/>
          <w:color w:val="000000" w:themeColor="text1"/>
          <w:sz w:val="28"/>
          <w:szCs w:val="32"/>
        </w:rPr>
        <w:t>度电续航5</w:t>
      </w:r>
      <w:r>
        <w:rPr>
          <w:rFonts w:ascii="微软雅黑" w:eastAsia="微软雅黑" w:hAnsi="微软雅黑"/>
          <w:b/>
          <w:color w:val="000000" w:themeColor="text1"/>
          <w:sz w:val="28"/>
          <w:szCs w:val="32"/>
        </w:rPr>
        <w:t>63</w:t>
      </w:r>
      <w:r>
        <w:rPr>
          <w:rFonts w:ascii="微软雅黑" w:eastAsia="微软雅黑" w:hAnsi="微软雅黑" w:hint="eastAsia"/>
          <w:b/>
          <w:color w:val="000000" w:themeColor="text1"/>
          <w:sz w:val="28"/>
          <w:szCs w:val="32"/>
        </w:rPr>
        <w:t>km！</w:t>
      </w:r>
      <w:r w:rsidR="00A6073C">
        <w:rPr>
          <w:rFonts w:ascii="微软雅黑" w:eastAsia="微软雅黑" w:hAnsi="微软雅黑" w:hint="eastAsia"/>
          <w:b/>
          <w:color w:val="000000" w:themeColor="text1"/>
          <w:sz w:val="28"/>
          <w:szCs w:val="32"/>
        </w:rPr>
        <w:t>爱驰U</w:t>
      </w:r>
      <w:r w:rsidR="00A6073C">
        <w:rPr>
          <w:rFonts w:ascii="微软雅黑" w:eastAsia="微软雅黑" w:hAnsi="微软雅黑"/>
          <w:b/>
          <w:color w:val="000000" w:themeColor="text1"/>
          <w:sz w:val="28"/>
          <w:szCs w:val="32"/>
        </w:rPr>
        <w:t>5</w:t>
      </w:r>
      <w:r w:rsidR="00A6073C">
        <w:rPr>
          <w:rFonts w:ascii="微软雅黑" w:eastAsia="微软雅黑" w:hAnsi="微软雅黑" w:hint="eastAsia"/>
          <w:b/>
          <w:color w:val="000000" w:themeColor="text1"/>
          <w:sz w:val="28"/>
          <w:szCs w:val="32"/>
        </w:rPr>
        <w:t>超长续航</w:t>
      </w:r>
      <w:r w:rsidR="00A6073C">
        <w:rPr>
          <w:rFonts w:ascii="微软雅黑" w:eastAsia="微软雅黑" w:hAnsi="微软雅黑"/>
          <w:b/>
          <w:color w:val="000000" w:themeColor="text1"/>
          <w:sz w:val="28"/>
          <w:szCs w:val="32"/>
        </w:rPr>
        <w:t>PURE</w:t>
      </w:r>
      <w:r w:rsidR="00A6073C">
        <w:rPr>
          <w:rFonts w:ascii="微软雅黑" w:eastAsia="微软雅黑" w:hAnsi="微软雅黑" w:hint="eastAsia"/>
          <w:b/>
          <w:color w:val="000000" w:themeColor="text1"/>
          <w:sz w:val="28"/>
          <w:szCs w:val="32"/>
        </w:rPr>
        <w:t>智净版上榜工信部342批公告</w:t>
      </w:r>
    </w:p>
    <w:p w:rsidR="00412164" w:rsidRDefault="00DE501D">
      <w:pPr>
        <w:snapToGrid w:val="0"/>
        <w:spacing w:line="360" w:lineRule="auto"/>
        <w:ind w:firstLine="420"/>
        <w:jc w:val="center"/>
        <w:rPr>
          <w:rFonts w:ascii="微软雅黑" w:eastAsia="微软雅黑" w:hAnsi="微软雅黑"/>
          <w:b/>
          <w:bCs/>
          <w:sz w:val="21"/>
          <w:szCs w:val="21"/>
        </w:rPr>
      </w:pPr>
      <w:r>
        <w:rPr>
          <w:rFonts w:ascii="微软雅黑" w:eastAsia="微软雅黑" w:hAnsi="微软雅黑" w:hint="eastAsia"/>
          <w:b/>
          <w:bCs/>
          <w:sz w:val="21"/>
          <w:szCs w:val="21"/>
        </w:rPr>
        <w:t>备选1：“加大杯”助力续航更畅爽，2021款爱驰</w:t>
      </w:r>
      <w:r w:rsidR="00A6073C">
        <w:rPr>
          <w:rFonts w:ascii="微软雅黑" w:eastAsia="微软雅黑" w:hAnsi="微软雅黑" w:hint="eastAsia"/>
          <w:b/>
          <w:bCs/>
          <w:sz w:val="21"/>
          <w:szCs w:val="21"/>
        </w:rPr>
        <w:t>U5新增车型登陆工信部342批公告</w:t>
      </w:r>
    </w:p>
    <w:p w:rsidR="00412164" w:rsidRDefault="00DE501D">
      <w:pPr>
        <w:snapToGrid w:val="0"/>
        <w:spacing w:line="360" w:lineRule="auto"/>
        <w:ind w:firstLine="420"/>
        <w:jc w:val="center"/>
        <w:rPr>
          <w:rFonts w:ascii="微软雅黑" w:eastAsia="微软雅黑" w:hAnsi="微软雅黑"/>
          <w:b/>
          <w:bCs/>
          <w:sz w:val="21"/>
          <w:szCs w:val="21"/>
        </w:rPr>
      </w:pPr>
      <w:r>
        <w:rPr>
          <w:rFonts w:ascii="微软雅黑" w:eastAsia="微软雅黑" w:hAnsi="微软雅黑" w:hint="eastAsia"/>
          <w:b/>
          <w:bCs/>
          <w:sz w:val="21"/>
          <w:szCs w:val="21"/>
        </w:rPr>
        <w:t>备选2：通勤周充即可 长途驾驶不愁，2021款爱驰U5 超长续航PURE</w:t>
      </w:r>
      <w:r w:rsidR="00A6073C">
        <w:rPr>
          <w:rFonts w:ascii="微软雅黑" w:eastAsia="微软雅黑" w:hAnsi="微软雅黑" w:hint="eastAsia"/>
          <w:b/>
          <w:bCs/>
          <w:sz w:val="21"/>
          <w:szCs w:val="21"/>
        </w:rPr>
        <w:t>智净版上榜工信部公告</w:t>
      </w:r>
    </w:p>
    <w:p w:rsidR="00412164" w:rsidRDefault="00412164">
      <w:pPr>
        <w:adjustRightInd w:val="0"/>
        <w:snapToGrid w:val="0"/>
        <w:spacing w:afterLines="50" w:after="156" w:line="360" w:lineRule="auto"/>
        <w:ind w:firstLineChars="200" w:firstLine="440"/>
        <w:rPr>
          <w:rFonts w:ascii="微软雅黑" w:eastAsia="微软雅黑" w:hAnsi="微软雅黑"/>
          <w:sz w:val="22"/>
          <w:szCs w:val="22"/>
        </w:rPr>
      </w:pPr>
    </w:p>
    <w:p w:rsidR="00A6073C" w:rsidRDefault="00A6073C" w:rsidP="00A6073C">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近日，</w:t>
      </w:r>
      <w:r>
        <w:rPr>
          <w:rFonts w:ascii="微软雅黑" w:eastAsia="微软雅黑" w:hAnsi="微软雅黑" w:hint="eastAsia"/>
          <w:sz w:val="21"/>
          <w:szCs w:val="21"/>
        </w:rPr>
        <w:t>工信部</w:t>
      </w:r>
      <w:r>
        <w:rPr>
          <w:rFonts w:ascii="微软雅黑" w:eastAsia="微软雅黑" w:hAnsi="微软雅黑" w:hint="eastAsia"/>
          <w:sz w:val="21"/>
          <w:szCs w:val="21"/>
        </w:rPr>
        <w:t>正式发布了</w:t>
      </w:r>
      <w:r>
        <w:rPr>
          <w:rFonts w:ascii="微软雅黑" w:eastAsia="微软雅黑" w:hAnsi="微软雅黑" w:hint="eastAsia"/>
          <w:sz w:val="21"/>
          <w:szCs w:val="21"/>
        </w:rPr>
        <w:t>《道路机动车辆生产企业及产品公告》（第342批）及《新能源汽车推广应用推荐车型目录》（</w:t>
      </w:r>
      <w:r>
        <w:rPr>
          <w:rFonts w:ascii="微软雅黑" w:eastAsia="微软雅黑" w:hAnsi="微软雅黑"/>
          <w:sz w:val="21"/>
          <w:szCs w:val="21"/>
        </w:rPr>
        <w:t>2021年第3批）</w:t>
      </w:r>
      <w:r>
        <w:rPr>
          <w:rFonts w:ascii="微软雅黑" w:eastAsia="微软雅黑" w:hAnsi="微软雅黑" w:hint="eastAsia"/>
          <w:sz w:val="21"/>
          <w:szCs w:val="21"/>
        </w:rPr>
        <w:t>，</w:t>
      </w:r>
      <w:r w:rsidR="00D03BB0">
        <w:rPr>
          <w:rFonts w:ascii="微软雅黑" w:eastAsia="微软雅黑" w:hAnsi="微软雅黑" w:hint="eastAsia"/>
          <w:sz w:val="21"/>
          <w:szCs w:val="21"/>
        </w:rPr>
        <w:t>爱驰旗下2021款爱驰U5超长续航P</w:t>
      </w:r>
      <w:r w:rsidR="00D03BB0">
        <w:rPr>
          <w:rFonts w:ascii="微软雅黑" w:eastAsia="微软雅黑" w:hAnsi="微软雅黑"/>
          <w:sz w:val="21"/>
          <w:szCs w:val="21"/>
        </w:rPr>
        <w:t>URE</w:t>
      </w:r>
      <w:r w:rsidR="00D03BB0">
        <w:rPr>
          <w:rFonts w:ascii="微软雅黑" w:eastAsia="微软雅黑" w:hAnsi="微软雅黑" w:hint="eastAsia"/>
          <w:sz w:val="21"/>
          <w:szCs w:val="21"/>
        </w:rPr>
        <w:t>智净版车型上榜，新车</w:t>
      </w:r>
      <w:r>
        <w:rPr>
          <w:rFonts w:ascii="微软雅黑" w:eastAsia="微软雅黑" w:hAnsi="微软雅黑" w:hint="eastAsia"/>
          <w:sz w:val="21"/>
          <w:szCs w:val="21"/>
        </w:rPr>
        <w:t>预计在5月底正式上市销售。</w:t>
      </w:r>
      <w:r w:rsidR="00D03BB0">
        <w:rPr>
          <w:rFonts w:ascii="微软雅黑" w:eastAsia="微软雅黑" w:hAnsi="微软雅黑" w:hint="eastAsia"/>
          <w:sz w:val="21"/>
          <w:szCs w:val="21"/>
        </w:rPr>
        <w:t>作为2021款爱驰U5</w:t>
      </w:r>
      <w:r w:rsidR="00D03BB0">
        <w:rPr>
          <w:rFonts w:ascii="微软雅黑" w:eastAsia="微软雅黑" w:hAnsi="微软雅黑"/>
          <w:sz w:val="21"/>
          <w:szCs w:val="21"/>
        </w:rPr>
        <w:t xml:space="preserve"> PURE智净版</w:t>
      </w:r>
      <w:r w:rsidR="00D03BB0">
        <w:rPr>
          <w:rFonts w:ascii="微软雅黑" w:eastAsia="微软雅黑" w:hAnsi="微软雅黑" w:hint="eastAsia"/>
          <w:sz w:val="21"/>
          <w:szCs w:val="21"/>
        </w:rPr>
        <w:t>系列“焕芯”升级之作，新车将搭载7</w:t>
      </w:r>
      <w:r w:rsidR="00D03BB0">
        <w:rPr>
          <w:rFonts w:ascii="微软雅黑" w:eastAsia="微软雅黑" w:hAnsi="微软雅黑"/>
          <w:sz w:val="21"/>
          <w:szCs w:val="21"/>
        </w:rPr>
        <w:t>2</w:t>
      </w:r>
      <w:r w:rsidR="00D03BB0">
        <w:rPr>
          <w:rFonts w:ascii="微软雅黑" w:eastAsia="微软雅黑" w:hAnsi="微软雅黑" w:hint="eastAsia"/>
          <w:sz w:val="21"/>
          <w:szCs w:val="21"/>
        </w:rPr>
        <w:t>k</w:t>
      </w:r>
      <w:r w:rsidR="00D03BB0">
        <w:rPr>
          <w:rFonts w:ascii="微软雅黑" w:eastAsia="微软雅黑" w:hAnsi="微软雅黑"/>
          <w:sz w:val="21"/>
          <w:szCs w:val="21"/>
        </w:rPr>
        <w:t>W</w:t>
      </w:r>
      <w:r w:rsidR="00D03BB0">
        <w:rPr>
          <w:rFonts w:ascii="微软雅黑" w:eastAsia="微软雅黑" w:hAnsi="微软雅黑" w:hint="eastAsia"/>
          <w:sz w:val="21"/>
          <w:szCs w:val="21"/>
        </w:rPr>
        <w:t>h</w:t>
      </w:r>
      <w:r w:rsidR="00527934">
        <w:rPr>
          <w:rFonts w:ascii="微软雅黑" w:eastAsia="微软雅黑" w:hAnsi="微软雅黑" w:hint="eastAsia"/>
          <w:sz w:val="21"/>
          <w:szCs w:val="21"/>
        </w:rPr>
        <w:t>超大容量电池包，电芯由全球顶级</w:t>
      </w:r>
      <w:r w:rsidR="00D03BB0">
        <w:rPr>
          <w:rFonts w:ascii="微软雅黑" w:eastAsia="微软雅黑" w:hAnsi="微软雅黑" w:hint="eastAsia"/>
          <w:sz w:val="21"/>
          <w:szCs w:val="21"/>
        </w:rPr>
        <w:t>电池供应商宁德时代提供，NEDC续航增至超长的563km</w:t>
      </w:r>
      <w:r w:rsidR="00527934">
        <w:rPr>
          <w:rFonts w:ascii="微软雅黑" w:eastAsia="微软雅黑" w:hAnsi="微软雅黑" w:hint="eastAsia"/>
          <w:sz w:val="21"/>
          <w:szCs w:val="21"/>
        </w:rPr>
        <w:t>，可进一步提升用车体验</w:t>
      </w:r>
      <w:r w:rsidR="00D03BB0">
        <w:rPr>
          <w:rFonts w:ascii="微软雅黑" w:eastAsia="微软雅黑" w:hAnsi="微软雅黑" w:hint="eastAsia"/>
          <w:sz w:val="21"/>
          <w:szCs w:val="21"/>
        </w:rPr>
        <w:t>。</w:t>
      </w:r>
      <w:bookmarkStart w:id="0" w:name="_GoBack"/>
      <w:bookmarkEnd w:id="0"/>
    </w:p>
    <w:p w:rsidR="00A6073C" w:rsidRPr="00A6073C" w:rsidRDefault="00A6073C" w:rsidP="00A6073C">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46571961" wp14:editId="167589B0">
            <wp:extent cx="4679950" cy="2463165"/>
            <wp:effectExtent l="0" t="0" r="6350" b="13335"/>
            <wp:docPr id="7" name="图片 7" descr="蓝色右前35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蓝色右前35度"/>
                    <pic:cNvPicPr>
                      <a:picLocks noChangeAspect="1"/>
                    </pic:cNvPicPr>
                  </pic:nvPicPr>
                  <pic:blipFill>
                    <a:blip r:embed="rId8"/>
                    <a:stretch>
                      <a:fillRect/>
                    </a:stretch>
                  </pic:blipFill>
                  <pic:spPr>
                    <a:xfrm>
                      <a:off x="0" y="0"/>
                      <a:ext cx="4679950" cy="2463165"/>
                    </a:xfrm>
                    <a:prstGeom prst="rect">
                      <a:avLst/>
                    </a:prstGeom>
                  </pic:spPr>
                </pic:pic>
              </a:graphicData>
            </a:graphic>
          </wp:inline>
        </w:drawing>
      </w:r>
    </w:p>
    <w:p w:rsidR="00412164" w:rsidRDefault="00DE501D" w:rsidP="00A6073C">
      <w:pPr>
        <w:adjustRightInd w:val="0"/>
        <w:snapToGrid w:val="0"/>
        <w:spacing w:afterLines="50" w:after="156" w:line="360" w:lineRule="auto"/>
        <w:ind w:firstLineChars="200" w:firstLine="420"/>
        <w:rPr>
          <w:rFonts w:ascii="微软雅黑" w:eastAsia="微软雅黑" w:hAnsi="微软雅黑" w:hint="eastAsia"/>
          <w:sz w:val="21"/>
          <w:szCs w:val="21"/>
        </w:rPr>
      </w:pPr>
      <w:r>
        <w:rPr>
          <w:rFonts w:ascii="微软雅黑" w:eastAsia="微软雅黑" w:hAnsi="微软雅黑" w:hint="eastAsia"/>
          <w:sz w:val="21"/>
          <w:szCs w:val="21"/>
        </w:rPr>
        <w:t>在深度开拓中欧、西欧、北欧及中东等海外市场，今年第一季度出口量</w:t>
      </w:r>
      <w:r w:rsidR="00F31552">
        <w:rPr>
          <w:rFonts w:ascii="微软雅黑" w:eastAsia="微软雅黑" w:hAnsi="微软雅黑" w:hint="eastAsia"/>
          <w:sz w:val="21"/>
          <w:szCs w:val="21"/>
        </w:rPr>
        <w:t>破千之际，爱驰汽车秉承国际化、智能化基因，海内外市场同步发力。继3月份</w:t>
      </w:r>
      <w:r>
        <w:rPr>
          <w:rFonts w:ascii="微软雅黑" w:eastAsia="微软雅黑" w:hAnsi="微软雅黑" w:hint="eastAsia"/>
          <w:sz w:val="21"/>
          <w:szCs w:val="21"/>
        </w:rPr>
        <w:t>2021款爱驰U5 PURE智净版</w:t>
      </w:r>
      <w:r w:rsidR="00F31552">
        <w:rPr>
          <w:rFonts w:ascii="微软雅黑" w:eastAsia="微软雅黑" w:hAnsi="微软雅黑" w:hint="eastAsia"/>
          <w:sz w:val="21"/>
          <w:szCs w:val="21"/>
        </w:rPr>
        <w:t>于</w:t>
      </w:r>
      <w:r>
        <w:rPr>
          <w:rFonts w:ascii="微软雅黑" w:eastAsia="微软雅黑" w:hAnsi="微软雅黑" w:hint="eastAsia"/>
          <w:sz w:val="21"/>
          <w:szCs w:val="21"/>
        </w:rPr>
        <w:t>上市后，</w:t>
      </w:r>
      <w:r w:rsidR="00F31552">
        <w:rPr>
          <w:rFonts w:ascii="微软雅黑" w:eastAsia="微软雅黑" w:hAnsi="微软雅黑" w:hint="eastAsia"/>
          <w:sz w:val="21"/>
          <w:szCs w:val="21"/>
        </w:rPr>
        <w:t>凭借着</w:t>
      </w:r>
      <w:r w:rsidR="00F31552">
        <w:rPr>
          <w:rFonts w:ascii="微软雅黑" w:eastAsia="微软雅黑" w:hAnsi="微软雅黑"/>
          <w:sz w:val="21"/>
          <w:szCs w:val="21"/>
        </w:rPr>
        <w:t>强大的</w:t>
      </w:r>
      <w:r w:rsidR="00F31552">
        <w:rPr>
          <w:rFonts w:ascii="微软雅黑" w:eastAsia="微软雅黑" w:hAnsi="微软雅黑" w:hint="eastAsia"/>
          <w:sz w:val="21"/>
          <w:szCs w:val="21"/>
        </w:rPr>
        <w:t>技术</w:t>
      </w:r>
      <w:r w:rsidR="00F31552">
        <w:rPr>
          <w:rFonts w:ascii="微软雅黑" w:eastAsia="微软雅黑" w:hAnsi="微软雅黑"/>
          <w:sz w:val="21"/>
          <w:szCs w:val="21"/>
        </w:rPr>
        <w:t>支撑</w:t>
      </w:r>
      <w:r w:rsidR="00F31552">
        <w:rPr>
          <w:rFonts w:ascii="微软雅黑" w:eastAsia="微软雅黑" w:hAnsi="微软雅黑" w:hint="eastAsia"/>
          <w:sz w:val="21"/>
          <w:szCs w:val="21"/>
        </w:rPr>
        <w:t>和</w:t>
      </w:r>
      <w:r w:rsidR="00F31552">
        <w:rPr>
          <w:rFonts w:ascii="微软雅黑" w:eastAsia="微软雅黑" w:hAnsi="微软雅黑"/>
          <w:sz w:val="21"/>
          <w:szCs w:val="21"/>
        </w:rPr>
        <w:t>更新迭代能力，</w:t>
      </w:r>
      <w:r w:rsidR="00F31552">
        <w:rPr>
          <w:rFonts w:ascii="微软雅黑" w:eastAsia="微软雅黑" w:hAnsi="微软雅黑" w:hint="eastAsia"/>
          <w:sz w:val="21"/>
          <w:szCs w:val="21"/>
        </w:rPr>
        <w:t>爱驰</w:t>
      </w:r>
      <w:r>
        <w:rPr>
          <w:rFonts w:ascii="微软雅黑" w:eastAsia="微软雅黑" w:hAnsi="微软雅黑" w:hint="eastAsia"/>
          <w:sz w:val="21"/>
          <w:szCs w:val="21"/>
        </w:rPr>
        <w:t>将于5月底重磅推出2</w:t>
      </w:r>
      <w:r>
        <w:rPr>
          <w:rFonts w:ascii="微软雅黑" w:eastAsia="微软雅黑" w:hAnsi="微软雅黑"/>
          <w:sz w:val="21"/>
          <w:szCs w:val="21"/>
        </w:rPr>
        <w:t>021</w:t>
      </w:r>
      <w:r>
        <w:rPr>
          <w:rFonts w:ascii="微软雅黑" w:eastAsia="微软雅黑" w:hAnsi="微软雅黑" w:hint="eastAsia"/>
          <w:sz w:val="21"/>
          <w:szCs w:val="21"/>
        </w:rPr>
        <w:t>款爱驰U5</w:t>
      </w:r>
      <w:r>
        <w:rPr>
          <w:rFonts w:ascii="微软雅黑" w:eastAsia="微软雅黑" w:hAnsi="微软雅黑"/>
          <w:sz w:val="21"/>
          <w:szCs w:val="21"/>
        </w:rPr>
        <w:t xml:space="preserve"> </w:t>
      </w:r>
      <w:r>
        <w:rPr>
          <w:rFonts w:ascii="微软雅黑" w:eastAsia="微软雅黑" w:hAnsi="微软雅黑" w:hint="eastAsia"/>
          <w:sz w:val="21"/>
          <w:szCs w:val="21"/>
        </w:rPr>
        <w:t>超长续航</w:t>
      </w:r>
      <w:r>
        <w:rPr>
          <w:rFonts w:ascii="微软雅黑" w:eastAsia="微软雅黑" w:hAnsi="微软雅黑"/>
          <w:sz w:val="21"/>
          <w:szCs w:val="21"/>
        </w:rPr>
        <w:t>PURE智净版</w:t>
      </w:r>
      <w:r>
        <w:rPr>
          <w:rFonts w:ascii="微软雅黑" w:eastAsia="微软雅黑" w:hAnsi="微软雅黑" w:hint="eastAsia"/>
          <w:sz w:val="21"/>
          <w:szCs w:val="21"/>
        </w:rPr>
        <w:t>，实现品牌双</w:t>
      </w:r>
      <w:r w:rsidR="00527934">
        <w:rPr>
          <w:rFonts w:ascii="微软雅黑" w:eastAsia="微软雅黑" w:hAnsi="微软雅黑" w:hint="eastAsia"/>
          <w:sz w:val="21"/>
          <w:szCs w:val="21"/>
        </w:rPr>
        <w:lastRenderedPageBreak/>
        <w:t>市场同速率提升</w:t>
      </w:r>
      <w:r>
        <w:rPr>
          <w:rFonts w:ascii="微软雅黑" w:eastAsia="微软雅黑" w:hAnsi="微软雅黑" w:hint="eastAsia"/>
          <w:sz w:val="21"/>
          <w:szCs w:val="21"/>
        </w:rPr>
        <w:t>。</w:t>
      </w:r>
      <w:r w:rsidR="00D03BB0">
        <w:rPr>
          <w:rFonts w:ascii="微软雅黑" w:eastAsia="微软雅黑" w:hAnsi="微软雅黑" w:hint="eastAsia"/>
          <w:sz w:val="21"/>
          <w:szCs w:val="21"/>
        </w:rPr>
        <w:t>凭借着出口欧盟的国际品质、“1+3”个性化选装模式与全新升级的续航表现，2</w:t>
      </w:r>
      <w:r w:rsidR="00D03BB0">
        <w:rPr>
          <w:rFonts w:ascii="微软雅黑" w:eastAsia="微软雅黑" w:hAnsi="微软雅黑"/>
          <w:sz w:val="21"/>
          <w:szCs w:val="21"/>
        </w:rPr>
        <w:t>021</w:t>
      </w:r>
      <w:r w:rsidR="00D03BB0">
        <w:rPr>
          <w:rFonts w:ascii="微软雅黑" w:eastAsia="微软雅黑" w:hAnsi="微软雅黑" w:hint="eastAsia"/>
          <w:sz w:val="21"/>
          <w:szCs w:val="21"/>
        </w:rPr>
        <w:t>款爱驰U5</w:t>
      </w:r>
      <w:r w:rsidR="00D03BB0">
        <w:rPr>
          <w:rFonts w:ascii="微软雅黑" w:eastAsia="微软雅黑" w:hAnsi="微软雅黑"/>
          <w:sz w:val="21"/>
          <w:szCs w:val="21"/>
        </w:rPr>
        <w:t xml:space="preserve"> </w:t>
      </w:r>
      <w:r w:rsidR="00D03BB0">
        <w:rPr>
          <w:rFonts w:ascii="微软雅黑" w:eastAsia="微软雅黑" w:hAnsi="微软雅黑" w:hint="eastAsia"/>
          <w:sz w:val="21"/>
          <w:szCs w:val="21"/>
        </w:rPr>
        <w:t>超长续航</w:t>
      </w:r>
      <w:r w:rsidR="00D03BB0">
        <w:rPr>
          <w:rFonts w:ascii="微软雅黑" w:eastAsia="微软雅黑" w:hAnsi="微软雅黑"/>
          <w:sz w:val="21"/>
          <w:szCs w:val="21"/>
        </w:rPr>
        <w:t>PURE智净版</w:t>
      </w:r>
      <w:r w:rsidR="00D03BB0">
        <w:rPr>
          <w:rFonts w:ascii="微软雅黑" w:eastAsia="微软雅黑" w:hAnsi="微软雅黑" w:hint="eastAsia"/>
          <w:sz w:val="21"/>
          <w:szCs w:val="21"/>
        </w:rPr>
        <w:t>将助力用户拓维日常用车场景，全面收获更优越的出行质感。</w:t>
      </w:r>
    </w:p>
    <w:p w:rsidR="00412164" w:rsidRDefault="00DE501D">
      <w:pPr>
        <w:adjustRightInd w:val="0"/>
        <w:snapToGrid w:val="0"/>
        <w:spacing w:afterLines="50" w:after="156" w:line="360" w:lineRule="auto"/>
        <w:ind w:firstLineChars="200" w:firstLine="420"/>
        <w:rPr>
          <w:rFonts w:ascii="微软雅黑" w:eastAsia="微软雅黑" w:hAnsi="微软雅黑"/>
          <w:b/>
          <w:sz w:val="21"/>
          <w:szCs w:val="21"/>
        </w:rPr>
      </w:pPr>
      <w:r>
        <w:rPr>
          <w:rFonts w:ascii="微软雅黑" w:eastAsia="微软雅黑" w:hAnsi="微软雅黑" w:hint="eastAsia"/>
          <w:b/>
          <w:sz w:val="21"/>
          <w:szCs w:val="21"/>
        </w:rPr>
        <w:t>7</w:t>
      </w:r>
      <w:r>
        <w:rPr>
          <w:rFonts w:ascii="微软雅黑" w:eastAsia="微软雅黑" w:hAnsi="微软雅黑"/>
          <w:b/>
          <w:sz w:val="21"/>
          <w:szCs w:val="21"/>
        </w:rPr>
        <w:t>2</w:t>
      </w:r>
      <w:r>
        <w:rPr>
          <w:rFonts w:ascii="微软雅黑" w:eastAsia="微软雅黑" w:hAnsi="微软雅黑" w:hint="eastAsia"/>
          <w:b/>
          <w:sz w:val="21"/>
          <w:szCs w:val="21"/>
        </w:rPr>
        <w:t>k</w:t>
      </w:r>
      <w:r>
        <w:rPr>
          <w:rFonts w:ascii="微软雅黑" w:eastAsia="微软雅黑" w:hAnsi="微软雅黑"/>
          <w:b/>
          <w:sz w:val="21"/>
          <w:szCs w:val="21"/>
        </w:rPr>
        <w:t>W</w:t>
      </w:r>
      <w:r>
        <w:rPr>
          <w:rFonts w:ascii="微软雅黑" w:eastAsia="微软雅黑" w:hAnsi="微软雅黑" w:hint="eastAsia"/>
          <w:b/>
          <w:sz w:val="21"/>
          <w:szCs w:val="21"/>
        </w:rPr>
        <w:t>h超大容量电池，打消用户续航焦虑</w:t>
      </w:r>
    </w:p>
    <w:p w:rsidR="00412164" w:rsidRDefault="00321190">
      <w:pPr>
        <w:adjustRightInd w:val="0"/>
        <w:snapToGrid w:val="0"/>
        <w:spacing w:afterLines="50" w:after="156" w:line="360" w:lineRule="auto"/>
        <w:ind w:firstLineChars="200" w:firstLine="420"/>
        <w:rPr>
          <w:rFonts w:ascii="微软雅黑" w:eastAsia="微软雅黑" w:hAnsi="微软雅黑"/>
          <w:sz w:val="21"/>
          <w:szCs w:val="21"/>
        </w:rPr>
      </w:pPr>
      <w:r w:rsidRPr="00321190">
        <w:rPr>
          <w:rFonts w:ascii="微软雅黑" w:eastAsia="微软雅黑" w:hAnsi="微软雅黑" w:hint="eastAsia"/>
          <w:sz w:val="21"/>
          <w:szCs w:val="21"/>
        </w:rPr>
        <w:t>据中国汽车工业协会统计数据显示</w:t>
      </w:r>
      <w:r>
        <w:rPr>
          <w:rFonts w:ascii="微软雅黑" w:eastAsia="微软雅黑" w:hAnsi="微软雅黑" w:hint="eastAsia"/>
          <w:sz w:val="21"/>
          <w:szCs w:val="21"/>
        </w:rPr>
        <w:t>，</w:t>
      </w:r>
      <w:r w:rsidR="00DE501D">
        <w:rPr>
          <w:rFonts w:ascii="微软雅黑" w:eastAsia="微软雅黑" w:hAnsi="微软雅黑" w:hint="eastAsia"/>
          <w:sz w:val="21"/>
          <w:szCs w:val="21"/>
        </w:rPr>
        <w:t>去年国内新能源汽车市场累计销量突破了130万辆，但纯电动车续航痛点还普遍存在，特别是远途自驾时愈发显著的里程焦虑，仍是新能源家庭用户购车时重点关注问题之一，通过选用大容量电池包来获取超长续航里程，成为时下缓解"里程焦虑"的有效途径之一。</w:t>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2021款爱驰U5 超长续航PURE智净版专为解决用户的续航痛点而生。作为爱驰汽车最新推出的全“芯”产品，新车电池包容量高达72k</w:t>
      </w:r>
      <w:r>
        <w:rPr>
          <w:rFonts w:ascii="微软雅黑" w:eastAsia="微软雅黑" w:hAnsi="微软雅黑"/>
          <w:sz w:val="21"/>
          <w:szCs w:val="21"/>
        </w:rPr>
        <w:t>W</w:t>
      </w:r>
      <w:r>
        <w:rPr>
          <w:rFonts w:ascii="微软雅黑" w:eastAsia="微软雅黑" w:hAnsi="微软雅黑" w:hint="eastAsia"/>
          <w:sz w:val="21"/>
          <w:szCs w:val="21"/>
        </w:rPr>
        <w:t>h，能量密度达到182Wh/kg，NEDC工况续航里程可达 563km，相当于从上海到江苏连云港、从北京到河南安阳的距离，超长续航实力大幅拓展了家庭用户的生活半径和用车自由度，让跨省长途自驾不再成问题。此外，新车还搭载了联合汽车电子三合一电机，具备高效与节能优势，搭配精细化电池管理系统、轻量化车身以及低风阻造型，2021款爱驰U5 超长续航PURE智净版百公里能耗低至14.2kWh。</w:t>
      </w:r>
    </w:p>
    <w:p w:rsidR="00412164" w:rsidRDefault="00EA6105">
      <w:pPr>
        <w:adjustRightInd w:val="0"/>
        <w:snapToGrid w:val="0"/>
        <w:spacing w:afterLines="50" w:after="156" w:line="360" w:lineRule="auto"/>
        <w:jc w:val="center"/>
        <w:rPr>
          <w:rFonts w:ascii="微软雅黑" w:eastAsia="微软雅黑" w:hAnsi="微软雅黑"/>
          <w:sz w:val="21"/>
          <w:szCs w:val="21"/>
        </w:rPr>
      </w:pPr>
      <w:r w:rsidRPr="00EA6105">
        <w:rPr>
          <w:rFonts w:ascii="微软雅黑" w:eastAsia="微软雅黑" w:hAnsi="微软雅黑"/>
          <w:noProof/>
          <w:sz w:val="21"/>
          <w:szCs w:val="21"/>
        </w:rPr>
        <w:drawing>
          <wp:inline distT="0" distB="0" distL="0" distR="0">
            <wp:extent cx="5732566" cy="3830474"/>
            <wp:effectExtent l="0" t="0" r="1905" b="0"/>
            <wp:docPr id="5" name="图片 5" descr="C:\Users\lizy1\AppData\Local\Temp\企业微信截图_16173447379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企业微信截图_161734473792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378" cy="3834358"/>
                    </a:xfrm>
                    <a:prstGeom prst="rect">
                      <a:avLst/>
                    </a:prstGeom>
                    <a:noFill/>
                    <a:ln>
                      <a:noFill/>
                    </a:ln>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lastRenderedPageBreak/>
        <w:t>在电池扩容的同时，2021款爱驰U5 超长续航PURE智净版将电池安全放在同等重要的地位，其采用宁德时代NCM523电芯，通过增加电芯中锰元素的含量，提高三元材料晶体结构稳定性，进而确保电池稳定性；并通过干湿分离的原理，将电芯模组与冷却层隔离，电池包形成行业独创的“三明治结构”，避免冷却液泄露而引发电芯短路、起火等状况，同时电池组在装车前历经579项严苛安全测试，从源头确保电池安全性问题。</w:t>
      </w:r>
    </w:p>
    <w:p w:rsidR="00412164" w:rsidRDefault="00DE501D">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extent cx="4679950" cy="3119755"/>
            <wp:effectExtent l="0" t="0" r="6350" b="4445"/>
            <wp:docPr id="3" name="图片 3" descr="电池包(分层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池包(分层后)"/>
                    <pic:cNvPicPr>
                      <a:picLocks noChangeAspect="1"/>
                    </pic:cNvPicPr>
                  </pic:nvPicPr>
                  <pic:blipFill>
                    <a:blip r:embed="rId10"/>
                    <a:stretch>
                      <a:fillRect/>
                    </a:stretch>
                  </pic:blipFill>
                  <pic:spPr>
                    <a:xfrm>
                      <a:off x="0" y="0"/>
                      <a:ext cx="4679950" cy="3119755"/>
                    </a:xfrm>
                    <a:prstGeom prst="rect">
                      <a:avLst/>
                    </a:prstGeom>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b/>
          <w:sz w:val="21"/>
          <w:szCs w:val="21"/>
        </w:rPr>
      </w:pPr>
      <w:r>
        <w:rPr>
          <w:rFonts w:ascii="微软雅黑" w:eastAsia="微软雅黑" w:hAnsi="微软雅黑" w:hint="eastAsia"/>
          <w:b/>
          <w:sz w:val="21"/>
          <w:szCs w:val="21"/>
        </w:rPr>
        <w:t>拓展“1</w:t>
      </w:r>
      <w:r>
        <w:rPr>
          <w:rFonts w:ascii="微软雅黑" w:eastAsia="微软雅黑" w:hAnsi="微软雅黑"/>
          <w:b/>
          <w:sz w:val="21"/>
          <w:szCs w:val="21"/>
        </w:rPr>
        <w:t>+3”</w:t>
      </w:r>
      <w:r>
        <w:rPr>
          <w:rFonts w:ascii="微软雅黑" w:eastAsia="微软雅黑" w:hAnsi="微软雅黑" w:hint="eastAsia"/>
          <w:b/>
          <w:sz w:val="21"/>
          <w:szCs w:val="21"/>
        </w:rPr>
        <w:t>自定义模式，满足用户个性化需求</w:t>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基于对家庭多样化用车需求的深入探索，2021款爱驰U5 PURE智净版创新推出“1+3”自定义选装模式。“1+3”模式即1个基准款型和3大类选装选配，用户可在一个基准款型上，进行续航、外观内饰颜色和功能升级三大类选装选配，并可通过爱驰官网或者“爱驰APP”，以灵活的模式进行自由的定制和组合，享受到“量身定制”带来的个性体验与经济利益。2021款爱驰U5 超长续航PURE智净版的到来，则对原有405km与503km续航选项进行了“芯”的补充，将为产品系列进化出更丰富的车型组合，使家庭用户收获到更加多元化的出行体验。</w:t>
      </w:r>
    </w:p>
    <w:p w:rsidR="00412164" w:rsidRDefault="00DE501D">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extent cx="4679950" cy="2724150"/>
            <wp:effectExtent l="0" t="0" r="6350" b="0"/>
            <wp:docPr id="8" name="图片 8" descr="蓝色右后低角度仰拍30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蓝色右后低角度仰拍30度"/>
                    <pic:cNvPicPr>
                      <a:picLocks noChangeAspect="1"/>
                    </pic:cNvPicPr>
                  </pic:nvPicPr>
                  <pic:blipFill>
                    <a:blip r:embed="rId11"/>
                    <a:stretch>
                      <a:fillRect/>
                    </a:stretch>
                  </pic:blipFill>
                  <pic:spPr>
                    <a:xfrm>
                      <a:off x="0" y="0"/>
                      <a:ext cx="4679950" cy="2724150"/>
                    </a:xfrm>
                    <a:prstGeom prst="rect">
                      <a:avLst/>
                    </a:prstGeom>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2021款爱驰U5 超长续航PURE智净版致力于为家庭用户提供高品质的出行体验，其拥有同级领先的2.8m超长轴距，确保了宽敞舒适的乘坐空间，能让全家人的腿部得到充分放松，即便长途出行也不会感到疲累；车内VOC空气质量满足欧盟环保标准，将守护家里老人和孩子的呼吸健康；具备豪车级底盘调校，带来50：50完美车身配重比，打造越级驾乘</w:t>
      </w:r>
      <w:r w:rsidR="00F31552">
        <w:rPr>
          <w:rFonts w:ascii="微软雅黑" w:eastAsia="微软雅黑" w:hAnsi="微软雅黑" w:hint="eastAsia"/>
          <w:sz w:val="21"/>
          <w:szCs w:val="21"/>
        </w:rPr>
        <w:t>体验。在尽</w:t>
      </w:r>
      <w:r>
        <w:rPr>
          <w:rFonts w:ascii="微软雅黑" w:eastAsia="微软雅黑" w:hAnsi="微软雅黑" w:hint="eastAsia"/>
          <w:sz w:val="21"/>
          <w:szCs w:val="21"/>
        </w:rPr>
        <w:t>享基准款车型优越品质的同时，用户还可选择爱驰汽车倾情提供的</w:t>
      </w:r>
      <w:r w:rsidR="00F31552">
        <w:rPr>
          <w:rFonts w:ascii="微软雅黑" w:eastAsia="微软雅黑" w:hAnsi="微软雅黑" w:hint="eastAsia"/>
          <w:sz w:val="21"/>
          <w:szCs w:val="21"/>
        </w:rPr>
        <w:t>“</w:t>
      </w:r>
      <w:r>
        <w:rPr>
          <w:rFonts w:ascii="微软雅黑" w:eastAsia="微软雅黑" w:hAnsi="微软雅黑" w:hint="eastAsia"/>
          <w:sz w:val="21"/>
          <w:szCs w:val="21"/>
        </w:rPr>
        <w:t>舒适便利包</w:t>
      </w:r>
      <w:r w:rsidR="00F31552">
        <w:rPr>
          <w:rFonts w:ascii="微软雅黑" w:eastAsia="微软雅黑" w:hAnsi="微软雅黑" w:hint="eastAsia"/>
          <w:sz w:val="21"/>
          <w:szCs w:val="21"/>
        </w:rPr>
        <w:t>”</w:t>
      </w:r>
      <w:r>
        <w:rPr>
          <w:rFonts w:ascii="微软雅黑" w:eastAsia="微软雅黑" w:hAnsi="微软雅黑" w:hint="eastAsia"/>
          <w:sz w:val="21"/>
          <w:szCs w:val="21"/>
        </w:rPr>
        <w:t>，以8000元的价格获取真皮座椅、座椅加热、空调触控屏与手机无线充电四大超值配置，使家庭出行体验迎来再次升级。</w:t>
      </w:r>
    </w:p>
    <w:p w:rsidR="00412164" w:rsidRDefault="00DE501D">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extent cx="4679950" cy="2729865"/>
            <wp:effectExtent l="0" t="0" r="6350" b="13335"/>
            <wp:docPr id="10" name="图片 10" descr="正侧透视座舱_米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正侧透视座舱_米白"/>
                    <pic:cNvPicPr>
                      <a:picLocks noChangeAspect="1"/>
                    </pic:cNvPicPr>
                  </pic:nvPicPr>
                  <pic:blipFill>
                    <a:blip r:embed="rId12"/>
                    <a:stretch>
                      <a:fillRect/>
                    </a:stretch>
                  </pic:blipFill>
                  <pic:spPr>
                    <a:xfrm>
                      <a:off x="0" y="0"/>
                      <a:ext cx="4679950" cy="2729865"/>
                    </a:xfrm>
                    <a:prstGeom prst="rect">
                      <a:avLst/>
                    </a:prstGeom>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针对大家庭出行场景，新车以智能科技深度赋能产品，打造出的更懂家庭的智爱出行体验。2021款爱驰U5 超长续航PURE智净版搭载独创的液晶仪表三折屏，内置AI语音交互系统系统，在长途自驾时，可</w:t>
      </w:r>
      <w:r>
        <w:rPr>
          <w:rFonts w:ascii="微软雅黑" w:eastAsia="微软雅黑" w:hAnsi="微软雅黑" w:hint="eastAsia"/>
          <w:sz w:val="21"/>
          <w:szCs w:val="21"/>
        </w:rPr>
        <w:lastRenderedPageBreak/>
        <w:t>以给孩子讲故事，提供亲情陪伴式聊天，带来更具乐趣的出行体验。通过加装</w:t>
      </w:r>
      <w:r w:rsidR="00F31552">
        <w:rPr>
          <w:rFonts w:ascii="微软雅黑" w:eastAsia="微软雅黑" w:hAnsi="微软雅黑" w:hint="eastAsia"/>
          <w:sz w:val="21"/>
          <w:szCs w:val="21"/>
        </w:rPr>
        <w:t>“</w:t>
      </w:r>
      <w:r>
        <w:rPr>
          <w:rFonts w:ascii="微软雅黑" w:eastAsia="微软雅黑" w:hAnsi="微软雅黑" w:hint="eastAsia"/>
          <w:sz w:val="21"/>
          <w:szCs w:val="21"/>
        </w:rPr>
        <w:t>智能驾驶包</w:t>
      </w:r>
      <w:r w:rsidR="00F31552">
        <w:rPr>
          <w:rFonts w:ascii="微软雅黑" w:eastAsia="微软雅黑" w:hAnsi="微软雅黑" w:hint="eastAsia"/>
          <w:sz w:val="21"/>
          <w:szCs w:val="21"/>
        </w:rPr>
        <w:t>”</w:t>
      </w:r>
      <w:r>
        <w:rPr>
          <w:rFonts w:ascii="微软雅黑" w:eastAsia="微软雅黑" w:hAnsi="微软雅黑" w:hint="eastAsia"/>
          <w:sz w:val="21"/>
          <w:szCs w:val="21"/>
        </w:rPr>
        <w:t>，新车还将匹配AI-Pilot、AI-Parking、智能预警、DMS人脸识别等黑科技，让新手妈妈秒变“老司机”，从容应对各种出行路况。</w:t>
      </w:r>
    </w:p>
    <w:p w:rsidR="00412164" w:rsidRDefault="00EA6105">
      <w:pPr>
        <w:adjustRightInd w:val="0"/>
        <w:snapToGrid w:val="0"/>
        <w:spacing w:afterLines="50" w:after="156" w:line="360" w:lineRule="auto"/>
        <w:jc w:val="center"/>
        <w:rPr>
          <w:rFonts w:ascii="微软雅黑" w:eastAsia="微软雅黑" w:hAnsi="微软雅黑"/>
          <w:sz w:val="21"/>
          <w:szCs w:val="21"/>
        </w:rPr>
      </w:pPr>
      <w:r>
        <w:rPr>
          <w:noProof/>
        </w:rPr>
        <w:drawing>
          <wp:inline distT="0" distB="0" distL="0" distR="0" wp14:anchorId="09A6E65A" wp14:editId="0FC6A15C">
            <wp:extent cx="6145427" cy="2296618"/>
            <wp:effectExtent l="0" t="0" r="8255" b="8890"/>
            <wp:docPr id="2" name="图片 2" descr="C:\Users\lizy1\AppData\Local\Temp\企业微信截图_16173445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AppData\Local\Temp\企业微信截图_1617344560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280" cy="2298805"/>
                    </a:xfrm>
                    <a:prstGeom prst="rect">
                      <a:avLst/>
                    </a:prstGeom>
                    <a:noFill/>
                    <a:ln>
                      <a:noFill/>
                    </a:ln>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凭借出色的产品实力，爱驰U5备受全球家庭用户信赖，目前已累计出口欧盟及中东多个发达国家，在德国、荷兰、比利时、法国、丹麦、以色列等地开启销售。截止</w:t>
      </w:r>
      <w:r>
        <w:rPr>
          <w:rFonts w:ascii="微软雅黑" w:eastAsia="微软雅黑" w:hAnsi="微软雅黑"/>
          <w:sz w:val="21"/>
          <w:szCs w:val="21"/>
        </w:rPr>
        <w:t>2020年底，累计交付海外用户超过千台，</w:t>
      </w:r>
      <w:r>
        <w:rPr>
          <w:rFonts w:ascii="微软雅黑" w:eastAsia="微软雅黑" w:hAnsi="微软雅黑" w:hint="eastAsia"/>
          <w:sz w:val="21"/>
          <w:szCs w:val="21"/>
        </w:rPr>
        <w:t>2021年第一季度再次实现出口超千台的绝佳成绩，</w:t>
      </w:r>
      <w:r>
        <w:rPr>
          <w:rFonts w:ascii="微软雅黑" w:eastAsia="微软雅黑" w:hAnsi="微软雅黑"/>
          <w:sz w:val="21"/>
          <w:szCs w:val="21"/>
        </w:rPr>
        <w:t>成为国内首家，也是目前唯一一家大批量出口欧盟国家的新创车企。</w:t>
      </w:r>
    </w:p>
    <w:p w:rsidR="00412164" w:rsidRDefault="00DE501D">
      <w:pPr>
        <w:adjustRightInd w:val="0"/>
        <w:snapToGrid w:val="0"/>
        <w:spacing w:afterLines="50" w:after="156" w:line="360" w:lineRule="auto"/>
        <w:jc w:val="cente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extent cx="4679950" cy="3120390"/>
            <wp:effectExtent l="0" t="0" r="6350" b="3810"/>
            <wp:docPr id="11" name="图片 11" descr="_DAN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_DAN8694"/>
                    <pic:cNvPicPr>
                      <a:picLocks noChangeAspect="1"/>
                    </pic:cNvPicPr>
                  </pic:nvPicPr>
                  <pic:blipFill>
                    <a:blip r:embed="rId14"/>
                    <a:stretch>
                      <a:fillRect/>
                    </a:stretch>
                  </pic:blipFill>
                  <pic:spPr>
                    <a:xfrm>
                      <a:off x="0" y="0"/>
                      <a:ext cx="4679950" cy="3120390"/>
                    </a:xfrm>
                    <a:prstGeom prst="rect">
                      <a:avLst/>
                    </a:prstGeom>
                  </pic:spPr>
                </pic:pic>
              </a:graphicData>
            </a:graphic>
          </wp:inline>
        </w:drawing>
      </w:r>
    </w:p>
    <w:p w:rsidR="00412164" w:rsidRDefault="00DE501D">
      <w:pPr>
        <w:adjustRightInd w:val="0"/>
        <w:snapToGrid w:val="0"/>
        <w:spacing w:afterLines="50" w:after="156" w:line="360"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lastRenderedPageBreak/>
        <w:t>作为中国新能源汽车全球化先行者，爱驰汽车始终以用户为中心，致力于以全球化智能科技，持续改善用户的出行体验。2</w:t>
      </w:r>
      <w:r>
        <w:rPr>
          <w:rFonts w:ascii="微软雅黑" w:eastAsia="微软雅黑" w:hAnsi="微软雅黑"/>
          <w:sz w:val="21"/>
          <w:szCs w:val="21"/>
        </w:rPr>
        <w:t>021</w:t>
      </w:r>
      <w:r>
        <w:rPr>
          <w:rFonts w:ascii="微软雅黑" w:eastAsia="微软雅黑" w:hAnsi="微软雅黑" w:hint="eastAsia"/>
          <w:sz w:val="21"/>
          <w:szCs w:val="21"/>
        </w:rPr>
        <w:t>款爱驰U5</w:t>
      </w:r>
      <w:r>
        <w:rPr>
          <w:rFonts w:ascii="微软雅黑" w:eastAsia="微软雅黑" w:hAnsi="微软雅黑"/>
          <w:sz w:val="21"/>
          <w:szCs w:val="21"/>
        </w:rPr>
        <w:t xml:space="preserve"> </w:t>
      </w:r>
      <w:r>
        <w:rPr>
          <w:rFonts w:ascii="微软雅黑" w:eastAsia="微软雅黑" w:hAnsi="微软雅黑" w:hint="eastAsia"/>
          <w:sz w:val="21"/>
          <w:szCs w:val="21"/>
        </w:rPr>
        <w:t>超长续航</w:t>
      </w:r>
      <w:r>
        <w:rPr>
          <w:rFonts w:ascii="微软雅黑" w:eastAsia="微软雅黑" w:hAnsi="微软雅黑"/>
          <w:sz w:val="21"/>
          <w:szCs w:val="21"/>
        </w:rPr>
        <w:t>PURE智净版</w:t>
      </w:r>
      <w:r>
        <w:rPr>
          <w:rFonts w:ascii="微软雅黑" w:eastAsia="微软雅黑" w:hAnsi="微软雅黑" w:hint="eastAsia"/>
          <w:sz w:val="21"/>
          <w:szCs w:val="21"/>
        </w:rPr>
        <w:t>，是爱驰汽车基于对家庭用户出行需求的深入洞察打造的一款高品质车型，预计5月份上市后，将与现款车型形成合力，为更多家庭用户创造更加优质的出行体验。</w:t>
      </w:r>
    </w:p>
    <w:p w:rsidR="00412164" w:rsidRDefault="00412164">
      <w:pPr>
        <w:rPr>
          <w:rFonts w:ascii="微软雅黑" w:eastAsia="微软雅黑" w:hAnsi="微软雅黑"/>
          <w:sz w:val="21"/>
          <w:szCs w:val="21"/>
        </w:rPr>
      </w:pPr>
    </w:p>
    <w:p w:rsidR="00412164" w:rsidRDefault="00DE501D">
      <w:pPr>
        <w:jc w:val="center"/>
        <w:rPr>
          <w:rFonts w:ascii="微软雅黑" w:eastAsia="微软雅黑" w:hAnsi="微软雅黑"/>
          <w:sz w:val="22"/>
          <w:szCs w:val="22"/>
        </w:rPr>
      </w:pPr>
      <w:r>
        <w:rPr>
          <w:rFonts w:ascii="微软雅黑" w:eastAsia="微软雅黑" w:hAnsi="微软雅黑" w:hint="eastAsia"/>
          <w:sz w:val="22"/>
          <w:szCs w:val="22"/>
        </w:rPr>
        <w:t>——完——</w:t>
      </w:r>
    </w:p>
    <w:p w:rsidR="00412164" w:rsidRDefault="00DE501D">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412164" w:rsidRDefault="00DE501D">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中国新能源汽车全球化先行者。目前，爱驰U5已累计出口欧盟及中东多个发达国家，在德国、荷兰、比利时、法国等地开启销售。截止2020年底，爱驰汽车累计交付海外用户超过千台，受到当地媒体</w:t>
      </w:r>
      <w:r>
        <w:rPr>
          <w:rFonts w:ascii="微软雅黑" w:eastAsia="微软雅黑" w:hAnsi="微软雅黑" w:hint="eastAsia"/>
          <w:sz w:val="22"/>
          <w:szCs w:val="22"/>
        </w:rPr>
        <w:t>和</w:t>
      </w:r>
      <w:r>
        <w:rPr>
          <w:rFonts w:ascii="微软雅黑" w:eastAsia="微软雅黑" w:hAnsi="微软雅黑"/>
          <w:sz w:val="22"/>
          <w:szCs w:val="22"/>
        </w:rPr>
        <w:t>用户广泛好评。爱驰汽车成为国内首家，也是目前唯一一家大批量出口欧盟国家的</w:t>
      </w:r>
      <w:r>
        <w:rPr>
          <w:rFonts w:ascii="微软雅黑" w:eastAsia="微软雅黑" w:hAnsi="微软雅黑" w:hint="eastAsia"/>
          <w:sz w:val="22"/>
          <w:szCs w:val="22"/>
        </w:rPr>
        <w:t>中国</w:t>
      </w:r>
      <w:r>
        <w:rPr>
          <w:rFonts w:ascii="微软雅黑" w:eastAsia="微软雅黑" w:hAnsi="微软雅黑"/>
          <w:sz w:val="22"/>
          <w:szCs w:val="22"/>
        </w:rPr>
        <w:t>新创车企。</w:t>
      </w:r>
    </w:p>
    <w:p w:rsidR="00412164" w:rsidRDefault="00DE501D">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412164" w:rsidRDefault="00DE501D">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412164" w:rsidRDefault="00DE501D">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412164" w:rsidRDefault="00DE501D">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412164" w:rsidRDefault="00DE501D">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412164">
      <w:headerReference w:type="default" r:id="rId16"/>
      <w:footerReference w:type="default" r:id="rId17"/>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05C" w:rsidRDefault="004F605C">
      <w:r>
        <w:separator/>
      </w:r>
    </w:p>
  </w:endnote>
  <w:endnote w:type="continuationSeparator" w:id="0">
    <w:p w:rsidR="004F605C" w:rsidRDefault="004F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64" w:rsidRDefault="00DE501D">
    <w:pPr>
      <w:pStyle w:val="a9"/>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F47742">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F47742">
              <w:rPr>
                <w:b/>
                <w:noProof/>
                <w:color w:val="262626" w:themeColor="text1" w:themeTint="D9"/>
              </w:rPr>
              <w:t>6</w:t>
            </w:r>
            <w:r>
              <w:rPr>
                <w:b/>
                <w:color w:val="262626" w:themeColor="text1" w:themeTint="D9"/>
                <w:sz w:val="24"/>
                <w:szCs w:val="24"/>
              </w:rPr>
              <w:fldChar w:fldCharType="end"/>
            </w:r>
          </w:sdtContent>
        </w:sdt>
      </w:sdtContent>
    </w:sdt>
  </w:p>
  <w:p w:rsidR="00412164" w:rsidRDefault="0041216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05C" w:rsidRDefault="004F605C">
      <w:r>
        <w:separator/>
      </w:r>
    </w:p>
  </w:footnote>
  <w:footnote w:type="continuationSeparator" w:id="0">
    <w:p w:rsidR="004F605C" w:rsidRDefault="004F60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64" w:rsidRDefault="00DE501D">
    <w:pPr>
      <w:pStyle w:val="ab"/>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412164" w:rsidRDefault="00412164">
    <w:pPr>
      <w:pStyle w:val="ab"/>
      <w:pBdr>
        <w:bottom w:val="none" w:sz="0" w:space="0" w:color="auto"/>
      </w:pBdr>
      <w:tabs>
        <w:tab w:val="left" w:pos="0"/>
      </w:tabs>
      <w:ind w:leftChars="-202" w:left="-485" w:rightChars="-202" w:right="-485"/>
      <w:rPr>
        <w:sz w:val="24"/>
      </w:rPr>
    </w:pPr>
  </w:p>
  <w:p w:rsidR="00412164" w:rsidRDefault="00412164">
    <w:pPr>
      <w:pStyle w:val="ab"/>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117A3"/>
    <w:rsid w:val="00042733"/>
    <w:rsid w:val="00050208"/>
    <w:rsid w:val="00066193"/>
    <w:rsid w:val="00073710"/>
    <w:rsid w:val="00074D4D"/>
    <w:rsid w:val="000763D8"/>
    <w:rsid w:val="00076F85"/>
    <w:rsid w:val="000801B1"/>
    <w:rsid w:val="000A0FC5"/>
    <w:rsid w:val="000A528E"/>
    <w:rsid w:val="000C4791"/>
    <w:rsid w:val="000C505C"/>
    <w:rsid w:val="000D36CE"/>
    <w:rsid w:val="000E74CF"/>
    <w:rsid w:val="000E7ADC"/>
    <w:rsid w:val="000E7E0A"/>
    <w:rsid w:val="001050A0"/>
    <w:rsid w:val="00107D1B"/>
    <w:rsid w:val="001677EB"/>
    <w:rsid w:val="00185786"/>
    <w:rsid w:val="00190DC4"/>
    <w:rsid w:val="00192CC9"/>
    <w:rsid w:val="001A094C"/>
    <w:rsid w:val="001B499D"/>
    <w:rsid w:val="001B5184"/>
    <w:rsid w:val="001C6079"/>
    <w:rsid w:val="001C6B58"/>
    <w:rsid w:val="001C6B8F"/>
    <w:rsid w:val="001F3394"/>
    <w:rsid w:val="001F5513"/>
    <w:rsid w:val="00200170"/>
    <w:rsid w:val="00227FAC"/>
    <w:rsid w:val="002C424D"/>
    <w:rsid w:val="002C63C5"/>
    <w:rsid w:val="002D2600"/>
    <w:rsid w:val="00321190"/>
    <w:rsid w:val="00333109"/>
    <w:rsid w:val="00333502"/>
    <w:rsid w:val="00342E32"/>
    <w:rsid w:val="003537DD"/>
    <w:rsid w:val="00375237"/>
    <w:rsid w:val="00380094"/>
    <w:rsid w:val="00391262"/>
    <w:rsid w:val="00396185"/>
    <w:rsid w:val="003B0958"/>
    <w:rsid w:val="003B43C5"/>
    <w:rsid w:val="003F077A"/>
    <w:rsid w:val="003F1A89"/>
    <w:rsid w:val="003F5942"/>
    <w:rsid w:val="004022A6"/>
    <w:rsid w:val="0041205A"/>
    <w:rsid w:val="00412164"/>
    <w:rsid w:val="004147CF"/>
    <w:rsid w:val="0043690C"/>
    <w:rsid w:val="00437950"/>
    <w:rsid w:val="00443C67"/>
    <w:rsid w:val="00447B87"/>
    <w:rsid w:val="00453D17"/>
    <w:rsid w:val="00460DF7"/>
    <w:rsid w:val="0046597F"/>
    <w:rsid w:val="0047201A"/>
    <w:rsid w:val="004854DA"/>
    <w:rsid w:val="00490391"/>
    <w:rsid w:val="004A4E55"/>
    <w:rsid w:val="004A6D12"/>
    <w:rsid w:val="004B1B1D"/>
    <w:rsid w:val="004C2371"/>
    <w:rsid w:val="004D55FE"/>
    <w:rsid w:val="004E14CB"/>
    <w:rsid w:val="004E4C99"/>
    <w:rsid w:val="004E6C8F"/>
    <w:rsid w:val="004F277C"/>
    <w:rsid w:val="004F605C"/>
    <w:rsid w:val="0050354D"/>
    <w:rsid w:val="005135E8"/>
    <w:rsid w:val="005136E2"/>
    <w:rsid w:val="00524614"/>
    <w:rsid w:val="0052638E"/>
    <w:rsid w:val="00527934"/>
    <w:rsid w:val="00533DE9"/>
    <w:rsid w:val="005377A9"/>
    <w:rsid w:val="00574825"/>
    <w:rsid w:val="00587105"/>
    <w:rsid w:val="00590BF4"/>
    <w:rsid w:val="005937F9"/>
    <w:rsid w:val="005A7ABC"/>
    <w:rsid w:val="005D5890"/>
    <w:rsid w:val="005D6B3F"/>
    <w:rsid w:val="00605E92"/>
    <w:rsid w:val="00613DA6"/>
    <w:rsid w:val="006267C0"/>
    <w:rsid w:val="006649E2"/>
    <w:rsid w:val="00670475"/>
    <w:rsid w:val="0067630B"/>
    <w:rsid w:val="00683649"/>
    <w:rsid w:val="006A0A8B"/>
    <w:rsid w:val="006B0723"/>
    <w:rsid w:val="006B3C79"/>
    <w:rsid w:val="006B55E3"/>
    <w:rsid w:val="006D7586"/>
    <w:rsid w:val="00714272"/>
    <w:rsid w:val="00751BD3"/>
    <w:rsid w:val="0075344D"/>
    <w:rsid w:val="00753C09"/>
    <w:rsid w:val="007602CA"/>
    <w:rsid w:val="00761E5C"/>
    <w:rsid w:val="007642A3"/>
    <w:rsid w:val="00766F12"/>
    <w:rsid w:val="007750EB"/>
    <w:rsid w:val="007840BC"/>
    <w:rsid w:val="00791F58"/>
    <w:rsid w:val="007A2B1E"/>
    <w:rsid w:val="007A52AE"/>
    <w:rsid w:val="007B77BB"/>
    <w:rsid w:val="007E60C9"/>
    <w:rsid w:val="007F0292"/>
    <w:rsid w:val="00822949"/>
    <w:rsid w:val="00823A44"/>
    <w:rsid w:val="00830B59"/>
    <w:rsid w:val="00831874"/>
    <w:rsid w:val="00835FEE"/>
    <w:rsid w:val="00872030"/>
    <w:rsid w:val="00875B84"/>
    <w:rsid w:val="008774E7"/>
    <w:rsid w:val="0088227A"/>
    <w:rsid w:val="0089487D"/>
    <w:rsid w:val="008C6854"/>
    <w:rsid w:val="008D223E"/>
    <w:rsid w:val="008D2F19"/>
    <w:rsid w:val="008F5EEB"/>
    <w:rsid w:val="009014AC"/>
    <w:rsid w:val="00911ADD"/>
    <w:rsid w:val="009251C3"/>
    <w:rsid w:val="00925227"/>
    <w:rsid w:val="00925F83"/>
    <w:rsid w:val="00933D4D"/>
    <w:rsid w:val="00944A48"/>
    <w:rsid w:val="00952419"/>
    <w:rsid w:val="00952572"/>
    <w:rsid w:val="0096562A"/>
    <w:rsid w:val="00972185"/>
    <w:rsid w:val="00972533"/>
    <w:rsid w:val="00973134"/>
    <w:rsid w:val="00985BA7"/>
    <w:rsid w:val="009A57F4"/>
    <w:rsid w:val="009A7ECE"/>
    <w:rsid w:val="009C4B04"/>
    <w:rsid w:val="009C4B3A"/>
    <w:rsid w:val="00A437FC"/>
    <w:rsid w:val="00A453B1"/>
    <w:rsid w:val="00A45410"/>
    <w:rsid w:val="00A6073C"/>
    <w:rsid w:val="00A63056"/>
    <w:rsid w:val="00AA08CA"/>
    <w:rsid w:val="00AA2E2B"/>
    <w:rsid w:val="00AB33E5"/>
    <w:rsid w:val="00AB448B"/>
    <w:rsid w:val="00AF0031"/>
    <w:rsid w:val="00B312CC"/>
    <w:rsid w:val="00B53B36"/>
    <w:rsid w:val="00B54B93"/>
    <w:rsid w:val="00B86DE0"/>
    <w:rsid w:val="00B94D39"/>
    <w:rsid w:val="00BB7861"/>
    <w:rsid w:val="00BC17FF"/>
    <w:rsid w:val="00BC1B68"/>
    <w:rsid w:val="00BC3310"/>
    <w:rsid w:val="00BD0663"/>
    <w:rsid w:val="00BD5B5D"/>
    <w:rsid w:val="00BF5E83"/>
    <w:rsid w:val="00C245F9"/>
    <w:rsid w:val="00C341B7"/>
    <w:rsid w:val="00C3618C"/>
    <w:rsid w:val="00C6268F"/>
    <w:rsid w:val="00C64AEE"/>
    <w:rsid w:val="00C76988"/>
    <w:rsid w:val="00C84425"/>
    <w:rsid w:val="00C85837"/>
    <w:rsid w:val="00C93E21"/>
    <w:rsid w:val="00CC120F"/>
    <w:rsid w:val="00CD72A5"/>
    <w:rsid w:val="00D03BB0"/>
    <w:rsid w:val="00D273DA"/>
    <w:rsid w:val="00D375F4"/>
    <w:rsid w:val="00D51800"/>
    <w:rsid w:val="00D56E00"/>
    <w:rsid w:val="00D5726A"/>
    <w:rsid w:val="00D847F9"/>
    <w:rsid w:val="00DA61E9"/>
    <w:rsid w:val="00DB43E5"/>
    <w:rsid w:val="00DB70AC"/>
    <w:rsid w:val="00DC006E"/>
    <w:rsid w:val="00DD6DF0"/>
    <w:rsid w:val="00DE47A8"/>
    <w:rsid w:val="00DE501D"/>
    <w:rsid w:val="00DE602B"/>
    <w:rsid w:val="00DF7852"/>
    <w:rsid w:val="00E25669"/>
    <w:rsid w:val="00E26469"/>
    <w:rsid w:val="00E30656"/>
    <w:rsid w:val="00E30DDF"/>
    <w:rsid w:val="00E358A5"/>
    <w:rsid w:val="00E47FB1"/>
    <w:rsid w:val="00E56EA8"/>
    <w:rsid w:val="00E65094"/>
    <w:rsid w:val="00E760D4"/>
    <w:rsid w:val="00E90FDA"/>
    <w:rsid w:val="00E97752"/>
    <w:rsid w:val="00EA6105"/>
    <w:rsid w:val="00EB1564"/>
    <w:rsid w:val="00EB7C78"/>
    <w:rsid w:val="00EB7E6D"/>
    <w:rsid w:val="00EC372D"/>
    <w:rsid w:val="00EC3F75"/>
    <w:rsid w:val="00ED2DE4"/>
    <w:rsid w:val="00ED4E62"/>
    <w:rsid w:val="00EF14FC"/>
    <w:rsid w:val="00EF1B98"/>
    <w:rsid w:val="00F0391E"/>
    <w:rsid w:val="00F07D95"/>
    <w:rsid w:val="00F150F6"/>
    <w:rsid w:val="00F2347E"/>
    <w:rsid w:val="00F31552"/>
    <w:rsid w:val="00F430B9"/>
    <w:rsid w:val="00F47742"/>
    <w:rsid w:val="00F5200C"/>
    <w:rsid w:val="00F55F06"/>
    <w:rsid w:val="00F62CD5"/>
    <w:rsid w:val="00F87516"/>
    <w:rsid w:val="00F879DE"/>
    <w:rsid w:val="00F903E9"/>
    <w:rsid w:val="00F9503F"/>
    <w:rsid w:val="00FB456F"/>
    <w:rsid w:val="00FC7769"/>
    <w:rsid w:val="00FD6264"/>
    <w:rsid w:val="00FF2B80"/>
    <w:rsid w:val="012A70CA"/>
    <w:rsid w:val="0149043F"/>
    <w:rsid w:val="0E9331F5"/>
    <w:rsid w:val="105018DA"/>
    <w:rsid w:val="1B385609"/>
    <w:rsid w:val="1B4E4DD2"/>
    <w:rsid w:val="1F221994"/>
    <w:rsid w:val="1FCE63D9"/>
    <w:rsid w:val="26205EDA"/>
    <w:rsid w:val="2AD91F42"/>
    <w:rsid w:val="2B296098"/>
    <w:rsid w:val="2CD00F98"/>
    <w:rsid w:val="315446FB"/>
    <w:rsid w:val="33BE4378"/>
    <w:rsid w:val="36C42A9C"/>
    <w:rsid w:val="3B386AB8"/>
    <w:rsid w:val="4A360F4E"/>
    <w:rsid w:val="4D4F7A71"/>
    <w:rsid w:val="4F8C08F0"/>
    <w:rsid w:val="50C43A42"/>
    <w:rsid w:val="52BA6014"/>
    <w:rsid w:val="544F1D0B"/>
    <w:rsid w:val="5B474AFB"/>
    <w:rsid w:val="63501462"/>
    <w:rsid w:val="74B36463"/>
    <w:rsid w:val="78161C70"/>
    <w:rsid w:val="7BD46783"/>
    <w:rsid w:val="7CBE72EF"/>
    <w:rsid w:val="7DC147C8"/>
    <w:rsid w:val="7EB73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9FEF4E"/>
  <w15:docId w15:val="{312782D9-51DC-4FE1-9F4B-1498A4EC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b">
    <w:name w:val="header"/>
    <w:basedOn w:val="a"/>
    <w:link w:val="ac"/>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d">
    <w:name w:val="Subtitle"/>
    <w:basedOn w:val="a"/>
    <w:next w:val="a"/>
    <w:link w:val="ae"/>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f">
    <w:name w:val="Normal (Web)"/>
    <w:basedOn w:val="a"/>
    <w:uiPriority w:val="99"/>
    <w:semiHidden/>
    <w:unhideWhenUsed/>
    <w:qFormat/>
    <w:pPr>
      <w:spacing w:before="100" w:beforeAutospacing="1" w:after="100" w:afterAutospacing="1"/>
    </w:p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Pr>
      <w:i/>
      <w:iCs/>
    </w:rPr>
  </w:style>
  <w:style w:type="character" w:styleId="af4">
    <w:name w:val="Hyperlink"/>
    <w:basedOn w:val="a0"/>
    <w:uiPriority w:val="99"/>
    <w:unhideWhenUsed/>
    <w:qFormat/>
    <w:rPr>
      <w:color w:val="0000FF" w:themeColor="hyperlink"/>
      <w:u w:val="single"/>
    </w:rPr>
  </w:style>
  <w:style w:type="character" w:styleId="af5">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e">
    <w:name w:val="副标题 字符"/>
    <w:basedOn w:val="a0"/>
    <w:link w:val="ad"/>
    <w:uiPriority w:val="11"/>
    <w:qFormat/>
    <w:rPr>
      <w:b/>
      <w:bCs/>
      <w:kern w:val="28"/>
      <w:sz w:val="32"/>
      <w:szCs w:val="32"/>
    </w:rPr>
  </w:style>
  <w:style w:type="character" w:customStyle="1" w:styleId="a6">
    <w:name w:val="日期 字符"/>
    <w:basedOn w:val="a0"/>
    <w:link w:val="a5"/>
    <w:uiPriority w:val="99"/>
    <w:semiHidden/>
    <w:qFormat/>
    <w:rPr>
      <w:rFonts w:ascii="宋体" w:hAnsi="宋体" w:cs="宋体"/>
      <w:sz w:val="24"/>
      <w:szCs w:val="24"/>
    </w:rPr>
  </w:style>
  <w:style w:type="character" w:customStyle="1" w:styleId="a4">
    <w:name w:val="批注文字 字符"/>
    <w:basedOn w:val="a0"/>
    <w:link w:val="a3"/>
    <w:uiPriority w:val="99"/>
    <w:semiHidden/>
    <w:qFormat/>
    <w:rPr>
      <w:rFonts w:ascii="宋体" w:eastAsia="宋体" w:hAnsi="宋体" w:cs="宋体"/>
      <w:sz w:val="24"/>
      <w:szCs w:val="24"/>
    </w:rPr>
  </w:style>
  <w:style w:type="character" w:customStyle="1" w:styleId="af1">
    <w:name w:val="批注主题 字符"/>
    <w:basedOn w:val="a4"/>
    <w:link w:val="af0"/>
    <w:uiPriority w:val="99"/>
    <w:semiHidden/>
    <w:qFormat/>
    <w:rPr>
      <w:rFonts w:ascii="宋体" w:eastAsia="宋体" w:hAnsi="宋体" w:cs="宋体"/>
      <w:b/>
      <w:bCs/>
      <w:sz w:val="24"/>
      <w:szCs w:val="24"/>
    </w:r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296294-5ADA-45CA-9297-863262E7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382</Words>
  <Characters>2184</Characters>
  <Application>Microsoft Office Word</Application>
  <DocSecurity>0</DocSecurity>
  <Lines>18</Lines>
  <Paragraphs>5</Paragraphs>
  <ScaleCrop>false</ScaleCrop>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常旭</cp:lastModifiedBy>
  <cp:revision>2</cp:revision>
  <cp:lastPrinted>2021-03-03T01:35:00Z</cp:lastPrinted>
  <dcterms:created xsi:type="dcterms:W3CDTF">2021-04-02T08:35:00Z</dcterms:created>
  <dcterms:modified xsi:type="dcterms:W3CDTF">2021-04-02T08:35:00Z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239F479A43224ABA80233E049F8C9391</vt:lpwstr>
  </property>
</Properties>
</file>