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52C" w:rsidRDefault="00303130">
      <w:pPr>
        <w:rPr>
          <w:rFonts w:ascii="微软雅黑" w:eastAsia="微软雅黑" w:hAnsi="微软雅黑"/>
          <w:sz w:val="22"/>
          <w:szCs w:val="22"/>
        </w:rPr>
      </w:pPr>
      <w:r>
        <w:rPr>
          <w:rFonts w:ascii="微软雅黑" w:eastAsia="微软雅黑" w:hAnsi="微软雅黑" w:hint="eastAsia"/>
          <w:sz w:val="22"/>
          <w:szCs w:val="22"/>
        </w:rPr>
        <w:t>新闻稿</w:t>
      </w:r>
    </w:p>
    <w:p w:rsidR="008C352C" w:rsidRDefault="00303130">
      <w:pPr>
        <w:rPr>
          <w:rFonts w:ascii="微软雅黑" w:eastAsia="微软雅黑" w:hAnsi="微软雅黑"/>
          <w:sz w:val="22"/>
          <w:szCs w:val="22"/>
        </w:rPr>
      </w:pPr>
      <w:r>
        <w:rPr>
          <w:rFonts w:ascii="微软雅黑" w:eastAsia="微软雅黑" w:hAnsi="微软雅黑"/>
          <w:sz w:val="22"/>
          <w:szCs w:val="22"/>
        </w:rPr>
        <w:t>2021年</w:t>
      </w:r>
      <w:r>
        <w:rPr>
          <w:rFonts w:ascii="微软雅黑" w:eastAsia="微软雅黑" w:hAnsi="微软雅黑" w:hint="eastAsia"/>
          <w:sz w:val="22"/>
          <w:szCs w:val="22"/>
        </w:rPr>
        <w:t>3</w:t>
      </w:r>
      <w:r>
        <w:rPr>
          <w:rFonts w:ascii="微软雅黑" w:eastAsia="微软雅黑" w:hAnsi="微软雅黑"/>
          <w:sz w:val="22"/>
          <w:szCs w:val="22"/>
        </w:rPr>
        <w:t>月</w:t>
      </w:r>
      <w:r>
        <w:rPr>
          <w:rFonts w:ascii="微软雅黑" w:eastAsia="微软雅黑" w:hAnsi="微软雅黑" w:hint="eastAsia"/>
          <w:sz w:val="22"/>
          <w:szCs w:val="22"/>
        </w:rPr>
        <w:t>16</w:t>
      </w:r>
      <w:r>
        <w:rPr>
          <w:rFonts w:ascii="微软雅黑" w:eastAsia="微软雅黑" w:hAnsi="微软雅黑"/>
          <w:sz w:val="22"/>
          <w:szCs w:val="22"/>
        </w:rPr>
        <w:t>日</w:t>
      </w:r>
    </w:p>
    <w:p w:rsidR="008C352C" w:rsidRDefault="008C352C">
      <w:pPr>
        <w:rPr>
          <w:rFonts w:ascii="微软雅黑" w:eastAsia="微软雅黑" w:hAnsi="微软雅黑"/>
          <w:sz w:val="22"/>
          <w:szCs w:val="22"/>
        </w:rPr>
      </w:pPr>
    </w:p>
    <w:p w:rsidR="008C352C" w:rsidRDefault="00303130">
      <w:pPr>
        <w:jc w:val="center"/>
        <w:rPr>
          <w:rFonts w:ascii="微软雅黑" w:eastAsia="微软雅黑" w:hAnsi="微软雅黑" w:cs="微软雅黑"/>
          <w:b/>
          <w:bCs/>
        </w:rPr>
      </w:pPr>
      <w:r>
        <w:rPr>
          <w:rFonts w:ascii="微软雅黑" w:eastAsia="微软雅黑" w:hAnsi="微软雅黑" w:cs="微软雅黑" w:hint="eastAsia"/>
          <w:b/>
          <w:bCs/>
        </w:rPr>
        <w:t>实力成就98%超高用户满意度，爱驰汽车“诺道”数说新时代服务生态</w:t>
      </w:r>
    </w:p>
    <w:p w:rsidR="008C352C" w:rsidRDefault="00BA15DA">
      <w:pPr>
        <w:jc w:val="center"/>
        <w:rPr>
          <w:rFonts w:ascii="微软雅黑" w:eastAsia="微软雅黑" w:hAnsi="微软雅黑" w:cs="微软雅黑"/>
          <w:b/>
          <w:bCs/>
        </w:rPr>
      </w:pPr>
      <w:r>
        <w:rPr>
          <w:rFonts w:ascii="微软雅黑" w:eastAsia="微软雅黑" w:hAnsi="微软雅黑" w:cs="微软雅黑" w:hint="eastAsia"/>
          <w:b/>
          <w:bCs/>
        </w:rPr>
        <w:t>备选</w:t>
      </w:r>
      <w:r>
        <w:rPr>
          <w:rFonts w:ascii="微软雅黑" w:eastAsia="微软雅黑" w:hAnsi="微软雅黑" w:cs="微软雅黑"/>
          <w:b/>
          <w:bCs/>
        </w:rPr>
        <w:t>标题：</w:t>
      </w:r>
      <w:bookmarkStart w:id="0" w:name="_GoBack"/>
      <w:bookmarkEnd w:id="0"/>
      <w:r w:rsidR="00303130">
        <w:rPr>
          <w:rFonts w:ascii="微软雅黑" w:eastAsia="微软雅黑" w:hAnsi="微软雅黑" w:cs="微软雅黑" w:hint="eastAsia"/>
          <w:b/>
          <w:bCs/>
        </w:rPr>
        <w:t>切实</w:t>
      </w:r>
      <w:r w:rsidR="00303130">
        <w:rPr>
          <w:rFonts w:ascii="微软雅黑" w:eastAsia="微软雅黑" w:hAnsi="微软雅黑" w:cs="微软雅黑"/>
          <w:b/>
          <w:bCs/>
        </w:rPr>
        <w:t>解决用户痛点</w:t>
      </w:r>
      <w:r w:rsidR="00303130">
        <w:rPr>
          <w:rFonts w:ascii="微软雅黑" w:eastAsia="微软雅黑" w:hAnsi="微软雅黑" w:cs="微软雅黑" w:hint="eastAsia"/>
          <w:b/>
          <w:bCs/>
        </w:rPr>
        <w:t>，爱驰汽车“诺道”服务为全球用户打造全生命周期呵护</w:t>
      </w:r>
    </w:p>
    <w:p w:rsidR="008C352C" w:rsidRDefault="008C352C">
      <w:pPr>
        <w:ind w:firstLine="420"/>
        <w:rPr>
          <w:rFonts w:ascii="微软雅黑" w:eastAsia="微软雅黑" w:hAnsi="微软雅黑" w:cs="微软雅黑"/>
          <w:color w:val="000000" w:themeColor="text1"/>
          <w:szCs w:val="21"/>
        </w:rPr>
      </w:pPr>
    </w:p>
    <w:p w:rsidR="008C352C" w:rsidRPr="00D54B33" w:rsidRDefault="00303130">
      <w:pPr>
        <w:ind w:firstLineChars="200" w:firstLine="480"/>
        <w:rPr>
          <w:rFonts w:ascii="微软雅黑" w:eastAsia="微软雅黑" w:hAnsi="微软雅黑"/>
        </w:rPr>
      </w:pPr>
      <w:r w:rsidRPr="00D54B33">
        <w:rPr>
          <w:rFonts w:ascii="微软雅黑" w:eastAsia="微软雅黑" w:hAnsi="微软雅黑" w:cs="微软雅黑" w:hint="eastAsia"/>
          <w:color w:val="000000" w:themeColor="text1"/>
          <w:szCs w:val="21"/>
        </w:rPr>
        <w:t>聚焦新时代用户对高品质出行生活的渴望，爱驰汽车在深耕技术研发与产品革新的同时，更</w:t>
      </w:r>
      <w:r w:rsidRPr="00D54B33">
        <w:rPr>
          <w:rFonts w:ascii="微软雅黑" w:eastAsia="微软雅黑" w:hAnsi="微软雅黑" w:hint="eastAsia"/>
        </w:rPr>
        <w:t>依据品牌所秉承的“以德服人，一诺千金”的核心精神，在2019年广州车展正式发布了以“服务找人”为理念的“诺道”服务品牌，亮剑汽车售后服务。短短一年多时间内，爱驰汽车通过品质升级、模式创新与强强联合等战略举措，于国内与国际市场同步优化服务质量、深化运营内容、加速服务落地，切实有效地解决了全球用户所遭遇的服务难题，并在用户全生命周期用车过程中创造出更具温度的价值链接。</w:t>
      </w:r>
    </w:p>
    <w:p w:rsidR="008C352C" w:rsidRDefault="00303130">
      <w:pPr>
        <w:ind w:firstLineChars="200" w:firstLine="480"/>
        <w:jc w:val="center"/>
        <w:rPr>
          <w:rFonts w:ascii="微软雅黑" w:eastAsia="微软雅黑" w:hAnsi="微软雅黑"/>
        </w:rPr>
      </w:pPr>
      <w:r>
        <w:rPr>
          <w:rFonts w:ascii="微软雅黑" w:eastAsia="微软雅黑" w:hAnsi="微软雅黑"/>
          <w:noProof/>
        </w:rPr>
        <w:drawing>
          <wp:inline distT="0" distB="0" distL="0" distR="0">
            <wp:extent cx="4319905" cy="2704465"/>
            <wp:effectExtent l="0" t="0" r="444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319905" cy="2704465"/>
                    </a:xfrm>
                    <a:prstGeom prst="rect">
                      <a:avLst/>
                    </a:prstGeom>
                    <a:noFill/>
                    <a:ln>
                      <a:noFill/>
                    </a:ln>
                  </pic:spPr>
                </pic:pic>
              </a:graphicData>
            </a:graphic>
          </wp:inline>
        </w:drawing>
      </w:r>
    </w:p>
    <w:p w:rsidR="008C352C" w:rsidRDefault="00303130">
      <w:pPr>
        <w:jc w:val="center"/>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zCs w:val="21"/>
        </w:rPr>
        <w:lastRenderedPageBreak/>
        <w:t xml:space="preserve">    </w:t>
      </w:r>
      <w:r>
        <w:rPr>
          <w:rFonts w:ascii="微软雅黑" w:eastAsia="微软雅黑" w:hAnsi="微软雅黑" w:cs="微软雅黑" w:hint="eastAsia"/>
          <w:noProof/>
          <w:color w:val="000000" w:themeColor="text1"/>
          <w:szCs w:val="21"/>
        </w:rPr>
        <w:drawing>
          <wp:inline distT="0" distB="0" distL="114300" distR="114300">
            <wp:extent cx="4319905" cy="2882900"/>
            <wp:effectExtent l="0" t="0" r="4445" b="12700"/>
            <wp:docPr id="9" name="图片 9" descr="k-public-u5-0526-beauty-2-1536x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k-public-u5-0526-beauty-2-1536x1025"/>
                    <pic:cNvPicPr>
                      <a:picLocks noChangeAspect="1"/>
                    </pic:cNvPicPr>
                  </pic:nvPicPr>
                  <pic:blipFill>
                    <a:blip r:embed="rId8"/>
                    <a:stretch>
                      <a:fillRect/>
                    </a:stretch>
                  </pic:blipFill>
                  <pic:spPr>
                    <a:xfrm>
                      <a:off x="0" y="0"/>
                      <a:ext cx="4319905" cy="2882900"/>
                    </a:xfrm>
                    <a:prstGeom prst="rect">
                      <a:avLst/>
                    </a:prstGeom>
                  </pic:spPr>
                </pic:pic>
              </a:graphicData>
            </a:graphic>
          </wp:inline>
        </w:drawing>
      </w:r>
    </w:p>
    <w:p w:rsidR="008C352C" w:rsidRDefault="008C352C">
      <w:pPr>
        <w:jc w:val="center"/>
        <w:rPr>
          <w:rFonts w:ascii="微软雅黑" w:eastAsia="微软雅黑" w:hAnsi="微软雅黑" w:cs="微软雅黑"/>
          <w:color w:val="000000" w:themeColor="text1"/>
          <w:szCs w:val="21"/>
        </w:rPr>
      </w:pPr>
    </w:p>
    <w:p w:rsidR="008C352C" w:rsidRDefault="00303130">
      <w:pPr>
        <w:rPr>
          <w:rFonts w:ascii="微软雅黑" w:eastAsia="微软雅黑" w:hAnsi="微软雅黑" w:cs="微软雅黑"/>
          <w:b/>
          <w:bCs/>
          <w:szCs w:val="21"/>
        </w:rPr>
      </w:pPr>
      <w:r>
        <w:rPr>
          <w:rFonts w:ascii="微软雅黑" w:eastAsia="微软雅黑" w:hAnsi="微软雅黑" w:cs="微软雅黑" w:hint="eastAsia"/>
          <w:b/>
          <w:bCs/>
          <w:szCs w:val="21"/>
        </w:rPr>
        <w:t>98</w:t>
      </w:r>
      <w:r>
        <w:rPr>
          <w:rFonts w:ascii="微软雅黑" w:eastAsia="微软雅黑" w:hAnsi="微软雅黑" w:cs="微软雅黑"/>
          <w:b/>
          <w:bCs/>
          <w:szCs w:val="21"/>
        </w:rPr>
        <w:t>%</w:t>
      </w:r>
      <w:r>
        <w:rPr>
          <w:rFonts w:ascii="微软雅黑" w:eastAsia="微软雅黑" w:hAnsi="微软雅黑" w:cs="微软雅黑" w:hint="eastAsia"/>
          <w:b/>
          <w:bCs/>
          <w:szCs w:val="21"/>
        </w:rPr>
        <w:t>用户</w:t>
      </w:r>
      <w:r>
        <w:rPr>
          <w:rFonts w:ascii="微软雅黑" w:eastAsia="微软雅黑" w:hAnsi="微软雅黑" w:cs="微软雅黑"/>
          <w:b/>
          <w:bCs/>
          <w:szCs w:val="21"/>
        </w:rPr>
        <w:t>服务综合满意</w:t>
      </w:r>
      <w:r>
        <w:rPr>
          <w:rFonts w:ascii="微软雅黑" w:eastAsia="微软雅黑" w:hAnsi="微软雅黑" w:cs="微软雅黑" w:hint="eastAsia"/>
          <w:b/>
          <w:bCs/>
          <w:szCs w:val="21"/>
        </w:rPr>
        <w:t>度 爱驰汽车数说新时代新服务</w:t>
      </w:r>
      <w:r>
        <w:rPr>
          <w:rFonts w:ascii="微软雅黑" w:eastAsia="微软雅黑" w:hAnsi="微软雅黑" w:cs="微软雅黑"/>
          <w:b/>
          <w:bCs/>
          <w:szCs w:val="21"/>
        </w:rPr>
        <w:t xml:space="preserve"> </w:t>
      </w:r>
    </w:p>
    <w:p w:rsidR="008C352C" w:rsidRDefault="00303130">
      <w:pPr>
        <w:ind w:firstLine="420"/>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zCs w:val="21"/>
        </w:rPr>
        <w:t>卓越的服务不是夸夸其谈，而是深入用户生活的不断发掘。爱驰汽车不仅对用户求助始终保持高度重视，更依托于“服务找人”理念履行主动式服务承诺，同时携手业内优质合作伙伴加速服务下沉。目前，爱驰汽车已通过多项量化指标不断优化客户服务体验，</w:t>
      </w:r>
      <w:r>
        <w:rPr>
          <w:rFonts w:ascii="微软雅黑" w:eastAsia="微软雅黑" w:hAnsi="微软雅黑" w:cs="微软雅黑" w:hint="eastAsia"/>
        </w:rPr>
        <w:t>用户服务综合满意度已达到98%</w:t>
      </w:r>
      <w:r>
        <w:rPr>
          <w:rFonts w:ascii="微软雅黑" w:eastAsia="微软雅黑" w:hAnsi="微软雅黑" w:cs="微软雅黑" w:hint="eastAsia"/>
          <w:color w:val="000000" w:themeColor="text1"/>
          <w:szCs w:val="21"/>
        </w:rPr>
        <w:t>，良好诠释出品牌所坚持的德系高品质服务水准。</w:t>
      </w:r>
    </w:p>
    <w:p w:rsidR="008C352C" w:rsidRDefault="00303130">
      <w:pPr>
        <w:ind w:firstLine="420"/>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zCs w:val="21"/>
        </w:rPr>
        <w:t>“诺道”为用户倾情打造的</w:t>
      </w:r>
      <w:r>
        <w:rPr>
          <w:rFonts w:ascii="微软雅黑" w:eastAsia="微软雅黑" w:hAnsi="微软雅黑" w:cs="微软雅黑"/>
          <w:color w:val="000000" w:themeColor="text1"/>
          <w:szCs w:val="21"/>
        </w:rPr>
        <w:t>全年无休一键400用户服务热线</w:t>
      </w:r>
      <w:r>
        <w:rPr>
          <w:rFonts w:ascii="微软雅黑" w:eastAsia="微软雅黑" w:hAnsi="微软雅黑" w:cs="微软雅黑" w:hint="eastAsia"/>
          <w:color w:val="000000" w:themeColor="text1"/>
          <w:szCs w:val="21"/>
        </w:rPr>
        <w:t>，接通频次达到7560通，接通率达到100%；累计实施道路救援63次，且从接通到抵达救援现场平均耗时仅</w:t>
      </w:r>
      <w:r>
        <w:rPr>
          <w:rFonts w:ascii="微软雅黑" w:eastAsia="微软雅黑" w:hAnsi="微软雅黑" w:cs="微软雅黑"/>
          <w:color w:val="000000" w:themeColor="text1"/>
          <w:szCs w:val="21"/>
        </w:rPr>
        <w:t>45</w:t>
      </w:r>
      <w:r>
        <w:rPr>
          <w:rFonts w:ascii="微软雅黑" w:eastAsia="微软雅黑" w:hAnsi="微软雅黑" w:cs="微软雅黑" w:hint="eastAsia"/>
          <w:color w:val="000000" w:themeColor="text1"/>
          <w:szCs w:val="21"/>
        </w:rPr>
        <w:t>分钟</w:t>
      </w:r>
      <w:r>
        <w:rPr>
          <w:rFonts w:ascii="微软雅黑" w:eastAsia="微软雅黑" w:hAnsi="微软雅黑" w:cs="微软雅黑" w:hint="eastAsia"/>
          <w:szCs w:val="21"/>
        </w:rPr>
        <w:t>。即便</w:t>
      </w:r>
      <w:r>
        <w:rPr>
          <w:rFonts w:ascii="微软雅黑" w:eastAsia="微软雅黑" w:hAnsi="微软雅黑" w:cs="微软雅黑"/>
          <w:szCs w:val="21"/>
        </w:rPr>
        <w:t>是条件恶劣的环境下，</w:t>
      </w:r>
      <w:r>
        <w:rPr>
          <w:rFonts w:ascii="微软雅黑" w:eastAsia="微软雅黑" w:hAnsi="微软雅黑" w:cs="微软雅黑" w:hint="eastAsia"/>
          <w:szCs w:val="21"/>
        </w:rPr>
        <w:t>“诺道”</w:t>
      </w:r>
      <w:r>
        <w:rPr>
          <w:rFonts w:ascii="微软雅黑" w:eastAsia="微软雅黑" w:hAnsi="微软雅黑" w:cs="微软雅黑"/>
          <w:szCs w:val="21"/>
        </w:rPr>
        <w:t>服务</w:t>
      </w:r>
      <w:r>
        <w:rPr>
          <w:rFonts w:ascii="微软雅黑" w:eastAsia="微软雅黑" w:hAnsi="微软雅黑" w:cs="微软雅黑" w:hint="eastAsia"/>
          <w:szCs w:val="21"/>
        </w:rPr>
        <w:t>也不曾</w:t>
      </w:r>
      <w:r>
        <w:rPr>
          <w:rFonts w:ascii="微软雅黑" w:eastAsia="微软雅黑" w:hAnsi="微软雅黑" w:cs="微软雅黑"/>
          <w:szCs w:val="21"/>
        </w:rPr>
        <w:t>迟到。</w:t>
      </w:r>
      <w:r>
        <w:rPr>
          <w:rFonts w:ascii="微软雅黑" w:eastAsia="微软雅黑" w:hAnsi="微软雅黑" w:cs="微软雅黑" w:hint="eastAsia"/>
          <w:color w:val="000000" w:themeColor="text1"/>
          <w:szCs w:val="21"/>
        </w:rPr>
        <w:t>例如</w:t>
      </w:r>
      <w:r>
        <w:rPr>
          <w:rFonts w:ascii="微软雅黑" w:eastAsia="微软雅黑" w:hAnsi="微软雅黑" w:cs="微软雅黑"/>
          <w:color w:val="000000" w:themeColor="text1"/>
          <w:szCs w:val="21"/>
        </w:rPr>
        <w:t>，</w:t>
      </w:r>
      <w:r>
        <w:rPr>
          <w:rFonts w:ascii="微软雅黑" w:eastAsia="微软雅黑" w:hAnsi="微软雅黑" w:cs="微软雅黑" w:hint="eastAsia"/>
          <w:color w:val="000000" w:themeColor="text1"/>
          <w:szCs w:val="21"/>
        </w:rPr>
        <w:t>2020年1月6日凌晨2点，爱驰服务团队在接到长春</w:t>
      </w:r>
      <w:r>
        <w:rPr>
          <w:rFonts w:ascii="微软雅黑" w:eastAsia="微软雅黑" w:hAnsi="微软雅黑" w:cs="微软雅黑"/>
          <w:color w:val="000000" w:themeColor="text1"/>
          <w:szCs w:val="21"/>
        </w:rPr>
        <w:t>用户求助信息后，</w:t>
      </w:r>
      <w:r>
        <w:rPr>
          <w:rFonts w:ascii="微软雅黑" w:eastAsia="微软雅黑" w:hAnsi="微软雅黑" w:cs="微软雅黑" w:hint="eastAsia"/>
          <w:color w:val="000000" w:themeColor="text1"/>
          <w:szCs w:val="21"/>
        </w:rPr>
        <w:t>在零下35度低温下，短短的二十分钟内就赶到</w:t>
      </w:r>
      <w:r>
        <w:rPr>
          <w:rFonts w:ascii="微软雅黑" w:eastAsia="微软雅黑" w:hAnsi="微软雅黑" w:cs="微软雅黑"/>
          <w:color w:val="000000" w:themeColor="text1"/>
          <w:szCs w:val="21"/>
        </w:rPr>
        <w:t>指定地点，</w:t>
      </w:r>
      <w:r>
        <w:rPr>
          <w:rFonts w:ascii="微软雅黑" w:eastAsia="微软雅黑" w:hAnsi="微软雅黑" w:cs="微软雅黑" w:hint="eastAsia"/>
          <w:color w:val="000000" w:themeColor="text1"/>
          <w:szCs w:val="21"/>
        </w:rPr>
        <w:t>实施了极寒道路救援，充分展现出“诺道”对于用户的重视程度。</w:t>
      </w:r>
    </w:p>
    <w:p w:rsidR="008C352C" w:rsidRDefault="00303130">
      <w:pPr>
        <w:jc w:val="center"/>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szCs w:val="21"/>
        </w:rPr>
        <w:lastRenderedPageBreak/>
        <w:drawing>
          <wp:inline distT="0" distB="0" distL="114300" distR="114300">
            <wp:extent cx="4319905" cy="2879725"/>
            <wp:effectExtent l="0" t="0" r="4445" b="15875"/>
            <wp:docPr id="8" name="图片 8" descr="微信图片_2021031517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315170452"/>
                    <pic:cNvPicPr>
                      <a:picLocks noChangeAspect="1"/>
                    </pic:cNvPicPr>
                  </pic:nvPicPr>
                  <pic:blipFill>
                    <a:blip r:embed="rId9"/>
                    <a:stretch>
                      <a:fillRect/>
                    </a:stretch>
                  </pic:blipFill>
                  <pic:spPr>
                    <a:xfrm>
                      <a:off x="0" y="0"/>
                      <a:ext cx="4319905" cy="2879725"/>
                    </a:xfrm>
                    <a:prstGeom prst="rect">
                      <a:avLst/>
                    </a:prstGeom>
                  </pic:spPr>
                </pic:pic>
              </a:graphicData>
            </a:graphic>
          </wp:inline>
        </w:drawing>
      </w:r>
    </w:p>
    <w:p w:rsidR="008C352C" w:rsidRDefault="00303130">
      <w:pPr>
        <w:ind w:firstLine="420"/>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zCs w:val="21"/>
        </w:rPr>
        <w:t>不仅限于用户求助场景，秉持“服务找人”理念的“诺道”还借助先进技术手段，主动发现并解决用户在用车过程中可能遭遇到的问题。截止</w:t>
      </w:r>
      <w:r>
        <w:rPr>
          <w:rFonts w:ascii="微软雅黑" w:eastAsia="微软雅黑" w:hAnsi="微软雅黑" w:cs="微软雅黑"/>
          <w:color w:val="000000" w:themeColor="text1"/>
          <w:szCs w:val="21"/>
        </w:rPr>
        <w:t>3</w:t>
      </w:r>
      <w:r>
        <w:rPr>
          <w:rFonts w:ascii="微软雅黑" w:eastAsia="微软雅黑" w:hAnsi="微软雅黑" w:cs="微软雅黑" w:hint="eastAsia"/>
          <w:color w:val="000000" w:themeColor="text1"/>
          <w:szCs w:val="21"/>
        </w:rPr>
        <w:t>月</w:t>
      </w:r>
      <w:r>
        <w:rPr>
          <w:rFonts w:ascii="微软雅黑" w:eastAsia="微软雅黑" w:hAnsi="微软雅黑" w:cs="微软雅黑"/>
          <w:color w:val="000000" w:themeColor="text1"/>
          <w:szCs w:val="21"/>
        </w:rPr>
        <w:t>初，</w:t>
      </w:r>
      <w:r>
        <w:rPr>
          <w:rFonts w:ascii="微软雅黑" w:eastAsia="微软雅黑" w:hAnsi="微软雅黑" w:cs="微软雅黑" w:hint="eastAsia"/>
          <w:color w:val="000000" w:themeColor="text1"/>
          <w:szCs w:val="21"/>
        </w:rPr>
        <w:t>根据</w:t>
      </w:r>
      <w:r>
        <w:rPr>
          <w:rFonts w:ascii="微软雅黑" w:eastAsia="微软雅黑" w:hAnsi="微软雅黑" w:cs="微软雅黑"/>
          <w:color w:val="000000" w:themeColor="text1"/>
          <w:szCs w:val="21"/>
        </w:rPr>
        <w:t>后台系统提示，</w:t>
      </w:r>
      <w:r>
        <w:rPr>
          <w:rFonts w:ascii="微软雅黑" w:eastAsia="微软雅黑" w:hAnsi="微软雅黑" w:cs="微软雅黑" w:hint="eastAsia"/>
          <w:color w:val="000000" w:themeColor="text1"/>
          <w:szCs w:val="21"/>
        </w:rPr>
        <w:t>爱驰</w:t>
      </w:r>
      <w:r>
        <w:rPr>
          <w:rFonts w:ascii="微软雅黑" w:eastAsia="微软雅黑" w:hAnsi="微软雅黑" w:cs="微软雅黑"/>
          <w:color w:val="000000" w:themeColor="text1"/>
          <w:szCs w:val="21"/>
        </w:rPr>
        <w:t>400</w:t>
      </w:r>
      <w:r>
        <w:rPr>
          <w:rFonts w:ascii="微软雅黑" w:eastAsia="微软雅黑" w:hAnsi="微软雅黑" w:cs="微软雅黑" w:hint="eastAsia"/>
          <w:color w:val="000000" w:themeColor="text1"/>
          <w:szCs w:val="21"/>
        </w:rPr>
        <w:t>呼叫中心已累积发起1250通主动致电提醒，实现远程在线服务成功率100%，上门服务成功率100%。依托于“诺道”人性化的“找人”式服务，不少用户对爱驰汽车均产生了全新的认知。例如，一位上海用户在晚间10点半及时收到了爱驰汽车400呼叫中心关于车辆电量不足的提醒，避免了次日出行行程被耽误。</w:t>
      </w:r>
    </w:p>
    <w:p w:rsidR="008C352C" w:rsidRDefault="00303130">
      <w:pPr>
        <w:jc w:val="center"/>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szCs w:val="21"/>
        </w:rPr>
        <w:drawing>
          <wp:inline distT="0" distB="0" distL="114300" distR="114300">
            <wp:extent cx="4319905" cy="2880360"/>
            <wp:effectExtent l="0" t="0" r="4445" b="15240"/>
            <wp:docPr id="2" name="图片 2" descr="6f0011817c36eba5aa420ab1043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f0011817c36eba5aa420ab10431346"/>
                    <pic:cNvPicPr>
                      <a:picLocks noChangeAspect="1"/>
                    </pic:cNvPicPr>
                  </pic:nvPicPr>
                  <pic:blipFill>
                    <a:blip r:embed="rId10"/>
                    <a:stretch>
                      <a:fillRect/>
                    </a:stretch>
                  </pic:blipFill>
                  <pic:spPr>
                    <a:xfrm>
                      <a:off x="0" y="0"/>
                      <a:ext cx="4319905" cy="2880360"/>
                    </a:xfrm>
                    <a:prstGeom prst="rect">
                      <a:avLst/>
                    </a:prstGeom>
                  </pic:spPr>
                </pic:pic>
              </a:graphicData>
            </a:graphic>
          </wp:inline>
        </w:drawing>
      </w:r>
    </w:p>
    <w:p w:rsidR="008C352C" w:rsidRDefault="00303130">
      <w:pPr>
        <w:ind w:firstLine="420"/>
        <w:rPr>
          <w:rFonts w:ascii="微软雅黑" w:eastAsia="微软雅黑" w:hAnsi="微软雅黑" w:cs="微软雅黑"/>
        </w:rPr>
      </w:pPr>
      <w:r>
        <w:rPr>
          <w:rFonts w:ascii="微软雅黑" w:eastAsia="微软雅黑" w:hAnsi="微软雅黑" w:cs="微软雅黑" w:hint="eastAsia"/>
          <w:color w:val="000000" w:themeColor="text1"/>
          <w:szCs w:val="21"/>
        </w:rPr>
        <w:lastRenderedPageBreak/>
        <w:t>为进一步推动服务下沉落地，满足各</w:t>
      </w:r>
      <w:r>
        <w:rPr>
          <w:rFonts w:ascii="微软雅黑" w:eastAsia="微软雅黑" w:hAnsi="微软雅黑" w:cs="微软雅黑" w:hint="eastAsia"/>
        </w:rPr>
        <w:t>地用户快速上涨的用车需求，爱驰汽车“诺道”正积极携手更多优质服务伙伴，建立起更加完善的服务体系。目前，</w:t>
      </w:r>
      <w:r>
        <w:rPr>
          <w:rFonts w:ascii="微软雅黑" w:eastAsia="微软雅黑" w:hAnsi="微软雅黑" w:cs="微软雅黑" w:hint="eastAsia"/>
          <w:color w:val="000000" w:themeColor="text1"/>
        </w:rPr>
        <w:t>爱驰汽车“诺道”已构建服务网络52家，实现了重点城市的全面覆盖。根据规划，至2021年底，“诺道”服务伙伴计划扩展至116家，向全国二、三线城市深化蔓延。</w:t>
      </w:r>
    </w:p>
    <w:p w:rsidR="008C352C" w:rsidRDefault="008C352C">
      <w:pPr>
        <w:ind w:firstLine="420"/>
        <w:rPr>
          <w:rFonts w:ascii="微软雅黑" w:eastAsia="微软雅黑" w:hAnsi="微软雅黑" w:cs="微软雅黑"/>
        </w:rPr>
      </w:pPr>
    </w:p>
    <w:p w:rsidR="008C352C" w:rsidRDefault="00303130">
      <w:pPr>
        <w:rPr>
          <w:rFonts w:ascii="微软雅黑" w:eastAsia="微软雅黑" w:hAnsi="微软雅黑" w:cs="微软雅黑"/>
          <w:b/>
          <w:bCs/>
          <w:szCs w:val="21"/>
        </w:rPr>
      </w:pPr>
      <w:r>
        <w:rPr>
          <w:rFonts w:ascii="微软雅黑" w:eastAsia="微软雅黑" w:hAnsi="微软雅黑" w:cs="微软雅黑" w:hint="eastAsia"/>
          <w:b/>
          <w:bCs/>
          <w:szCs w:val="21"/>
        </w:rPr>
        <w:t>解决传统服务痛点，爱驰汽车打消用户用车顾虑</w:t>
      </w:r>
    </w:p>
    <w:p w:rsidR="008C352C" w:rsidRDefault="00303130">
      <w:pPr>
        <w:autoSpaceDE w:val="0"/>
        <w:autoSpaceDN w:val="0"/>
        <w:adjustRightInd w:val="0"/>
        <w:spacing w:line="360" w:lineRule="auto"/>
        <w:ind w:firstLine="420"/>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zCs w:val="21"/>
        </w:rPr>
        <w:t>爱驰汽车服务副总裁熊炜表示：“基于‘服务先行’和‘服务找人’的理念，我们在产品上市之前，就重磅推出‘诺道’服务品牌和服务内容，是希望通过先发布服务品牌，让用户知道我们的承诺，一个好的产品加上好的服务，让用户更加放心！如今‘诺道’已经上线1年多，我们更是通过实际行动为用户量身设计服务，通过技术实现服务找人，与用户直接沟通，以及服务价格及过程均透明方式让用户感受到爱驰对于服务做出的承诺。”</w:t>
      </w:r>
    </w:p>
    <w:p w:rsidR="008C352C" w:rsidRDefault="00303130">
      <w:pPr>
        <w:autoSpaceDE w:val="0"/>
        <w:autoSpaceDN w:val="0"/>
        <w:adjustRightInd w:val="0"/>
        <w:spacing w:line="360" w:lineRule="auto"/>
        <w:ind w:firstLine="420"/>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zCs w:val="21"/>
        </w:rPr>
        <w:t>事实上，“诺道”的快速走红并非偶然。为实现用户服务需求的深度满足，爱驰汽车自成立之初便持续推进售后服务人才储备，并以智能化与数字化为抓手，对服务保障体系进行了大量优化升级，创新建立起了用户</w:t>
      </w:r>
      <w:r>
        <w:rPr>
          <w:rFonts w:ascii="微软雅黑" w:eastAsia="微软雅黑" w:hAnsi="微软雅黑" w:cs="微软雅黑"/>
          <w:color w:val="000000" w:themeColor="text1"/>
          <w:szCs w:val="21"/>
        </w:rPr>
        <w:t>服务的</w:t>
      </w:r>
      <w:r>
        <w:rPr>
          <w:rFonts w:ascii="微软雅黑" w:eastAsia="微软雅黑" w:hAnsi="微软雅黑" w:cs="微软雅黑" w:hint="eastAsia"/>
          <w:color w:val="000000" w:themeColor="text1"/>
          <w:szCs w:val="21"/>
        </w:rPr>
        <w:t>完整解决方案。譬如，“诺道”围绕用户出行场景，建立“1-4-1-0”智能化服务运营体系、打造“5-AI”智慧能源的充电解决方案，并利用手机APP、HMI车机、专属一对一VIP服务群等数字平台，为用户提供了更全面、更贴心、更智能的新能源汽车综合服务。</w:t>
      </w:r>
    </w:p>
    <w:p w:rsidR="008C352C" w:rsidRDefault="00303130">
      <w:pPr>
        <w:autoSpaceDE w:val="0"/>
        <w:autoSpaceDN w:val="0"/>
        <w:adjustRightInd w:val="0"/>
        <w:spacing w:line="360" w:lineRule="auto"/>
        <w:jc w:val="center"/>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szCs w:val="21"/>
        </w:rPr>
        <w:lastRenderedPageBreak/>
        <w:drawing>
          <wp:inline distT="0" distB="0" distL="114300" distR="114300">
            <wp:extent cx="4319905" cy="2875280"/>
            <wp:effectExtent l="0" t="0" r="4445" b="1270"/>
            <wp:docPr id="13" name="图片 13" descr="bd315c6034a85edfa8b82bc486d0c026dc547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d315c6034a85edfa8b82bc486d0c026dc5475af"/>
                    <pic:cNvPicPr>
                      <a:picLocks noChangeAspect="1"/>
                    </pic:cNvPicPr>
                  </pic:nvPicPr>
                  <pic:blipFill>
                    <a:blip r:embed="rId11"/>
                    <a:stretch>
                      <a:fillRect/>
                    </a:stretch>
                  </pic:blipFill>
                  <pic:spPr>
                    <a:xfrm>
                      <a:off x="0" y="0"/>
                      <a:ext cx="4319905" cy="2875280"/>
                    </a:xfrm>
                    <a:prstGeom prst="rect">
                      <a:avLst/>
                    </a:prstGeom>
                  </pic:spPr>
                </pic:pic>
              </a:graphicData>
            </a:graphic>
          </wp:inline>
        </w:drawing>
      </w:r>
    </w:p>
    <w:p w:rsidR="008C352C" w:rsidRDefault="00303130">
      <w:pPr>
        <w:autoSpaceDE w:val="0"/>
        <w:autoSpaceDN w:val="0"/>
        <w:adjustRightInd w:val="0"/>
        <w:spacing w:line="360" w:lineRule="auto"/>
        <w:jc w:val="center"/>
        <w:rPr>
          <w:rFonts w:ascii="微软雅黑" w:eastAsia="微软雅黑" w:hAnsi="微软雅黑" w:cs="微软雅黑"/>
          <w:color w:val="000000" w:themeColor="text1"/>
          <w:sz w:val="21"/>
          <w:szCs w:val="21"/>
        </w:rPr>
      </w:pPr>
      <w:r>
        <w:rPr>
          <w:rFonts w:ascii="微软雅黑" w:eastAsia="微软雅黑" w:hAnsi="微软雅黑" w:cs="微软雅黑" w:hint="eastAsia"/>
          <w:color w:val="000000" w:themeColor="text1"/>
          <w:sz w:val="21"/>
          <w:szCs w:val="21"/>
        </w:rPr>
        <w:t>爱驰汽车AI智能壁挂式私桩</w:t>
      </w:r>
    </w:p>
    <w:p w:rsidR="008C352C" w:rsidRDefault="00303130">
      <w:pPr>
        <w:autoSpaceDE w:val="0"/>
        <w:autoSpaceDN w:val="0"/>
        <w:adjustRightInd w:val="0"/>
        <w:spacing w:line="360" w:lineRule="auto"/>
        <w:jc w:val="center"/>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szCs w:val="21"/>
        </w:rPr>
        <w:drawing>
          <wp:inline distT="0" distB="0" distL="114300" distR="114300">
            <wp:extent cx="4319905" cy="3116580"/>
            <wp:effectExtent l="0" t="0" r="4445" b="7620"/>
            <wp:docPr id="14" name="图片 14" descr="91ef76c6a7efce1b8603da1a61ea8ed8b58f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1ef76c6a7efce1b8603da1a61ea8ed8b58f6573"/>
                    <pic:cNvPicPr>
                      <a:picLocks noChangeAspect="1"/>
                    </pic:cNvPicPr>
                  </pic:nvPicPr>
                  <pic:blipFill>
                    <a:blip r:embed="rId12"/>
                    <a:stretch>
                      <a:fillRect/>
                    </a:stretch>
                  </pic:blipFill>
                  <pic:spPr>
                    <a:xfrm>
                      <a:off x="0" y="0"/>
                      <a:ext cx="4319905" cy="3116580"/>
                    </a:xfrm>
                    <a:prstGeom prst="rect">
                      <a:avLst/>
                    </a:prstGeom>
                  </pic:spPr>
                </pic:pic>
              </a:graphicData>
            </a:graphic>
          </wp:inline>
        </w:drawing>
      </w:r>
    </w:p>
    <w:p w:rsidR="008C352C" w:rsidRDefault="00303130">
      <w:pPr>
        <w:autoSpaceDE w:val="0"/>
        <w:autoSpaceDN w:val="0"/>
        <w:adjustRightInd w:val="0"/>
        <w:spacing w:line="360" w:lineRule="auto"/>
        <w:jc w:val="center"/>
        <w:rPr>
          <w:rFonts w:ascii="微软雅黑" w:eastAsia="微软雅黑" w:hAnsi="微软雅黑" w:cs="微软雅黑"/>
          <w:color w:val="000000" w:themeColor="text1"/>
          <w:sz w:val="21"/>
          <w:szCs w:val="21"/>
        </w:rPr>
      </w:pPr>
      <w:r>
        <w:rPr>
          <w:rFonts w:ascii="微软雅黑" w:eastAsia="微软雅黑" w:hAnsi="微软雅黑" w:cs="微软雅黑" w:hint="eastAsia"/>
          <w:color w:val="000000" w:themeColor="text1"/>
          <w:sz w:val="21"/>
          <w:szCs w:val="21"/>
        </w:rPr>
        <w:t>爱驰汽车全自动智能充电机器人</w:t>
      </w:r>
    </w:p>
    <w:p w:rsidR="008C352C" w:rsidRDefault="008C352C">
      <w:pPr>
        <w:autoSpaceDE w:val="0"/>
        <w:autoSpaceDN w:val="0"/>
        <w:adjustRightInd w:val="0"/>
        <w:spacing w:line="360" w:lineRule="auto"/>
        <w:jc w:val="center"/>
        <w:rPr>
          <w:rFonts w:ascii="微软雅黑" w:eastAsia="微软雅黑" w:hAnsi="微软雅黑" w:cs="微软雅黑"/>
          <w:color w:val="000000" w:themeColor="text1"/>
          <w:sz w:val="21"/>
          <w:szCs w:val="21"/>
        </w:rPr>
      </w:pPr>
    </w:p>
    <w:p w:rsidR="008C352C" w:rsidRDefault="00303130">
      <w:pPr>
        <w:autoSpaceDE w:val="0"/>
        <w:autoSpaceDN w:val="0"/>
        <w:adjustRightInd w:val="0"/>
        <w:spacing w:line="360" w:lineRule="auto"/>
        <w:rPr>
          <w:rFonts w:ascii="微软雅黑" w:eastAsia="微软雅黑" w:hAnsi="微软雅黑" w:cs="微软雅黑"/>
          <w:b/>
          <w:bCs/>
          <w:color w:val="000000" w:themeColor="text1"/>
          <w:szCs w:val="21"/>
        </w:rPr>
      </w:pPr>
      <w:r>
        <w:rPr>
          <w:rFonts w:ascii="微软雅黑" w:eastAsia="微软雅黑" w:hAnsi="微软雅黑" w:cs="微软雅黑" w:hint="eastAsia"/>
          <w:b/>
          <w:bCs/>
          <w:color w:val="000000" w:themeColor="text1"/>
          <w:szCs w:val="21"/>
        </w:rPr>
        <w:t>探索海外服务模式，爱驰汽车将诺道服务带给全球用户</w:t>
      </w:r>
    </w:p>
    <w:p w:rsidR="008C352C" w:rsidRDefault="00303130">
      <w:pPr>
        <w:ind w:firstLine="420"/>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zCs w:val="21"/>
        </w:rPr>
        <w:lastRenderedPageBreak/>
        <w:t>自成立以来，爱驰汽车便确立国际化发展路径，坚持国内、国际两个市场同步推进。如今，爱驰汽车不仅将旗下爱驰U5销售到德国、法国、比利时以及科技强国以色列等国际市场，更把优质的服务模式带向了全球。</w:t>
      </w:r>
    </w:p>
    <w:p w:rsidR="008C352C" w:rsidRDefault="00303130">
      <w:pPr>
        <w:jc w:val="center"/>
        <w:rPr>
          <w:rFonts w:ascii="微软雅黑" w:eastAsia="微软雅黑" w:hAnsi="微软雅黑" w:cs="微软雅黑"/>
          <w:color w:val="000000" w:themeColor="text1"/>
          <w:szCs w:val="21"/>
        </w:rPr>
      </w:pPr>
      <w:r>
        <w:rPr>
          <w:rFonts w:ascii="微软雅黑" w:eastAsia="微软雅黑" w:hAnsi="微软雅黑" w:cs="微软雅黑" w:hint="eastAsia"/>
          <w:noProof/>
          <w:color w:val="000000" w:themeColor="text1"/>
          <w:szCs w:val="21"/>
        </w:rPr>
        <w:drawing>
          <wp:inline distT="0" distB="0" distL="114300" distR="114300">
            <wp:extent cx="4319905" cy="2926080"/>
            <wp:effectExtent l="0" t="0" r="4445" b="7620"/>
            <wp:docPr id="3" name="图片 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8"/>
                    <pic:cNvPicPr>
                      <a:picLocks noChangeAspect="1"/>
                    </pic:cNvPicPr>
                  </pic:nvPicPr>
                  <pic:blipFill>
                    <a:blip r:embed="rId13"/>
                    <a:stretch>
                      <a:fillRect/>
                    </a:stretch>
                  </pic:blipFill>
                  <pic:spPr>
                    <a:xfrm>
                      <a:off x="0" y="0"/>
                      <a:ext cx="4319905" cy="2926080"/>
                    </a:xfrm>
                    <a:prstGeom prst="rect">
                      <a:avLst/>
                    </a:prstGeom>
                  </pic:spPr>
                </pic:pic>
              </a:graphicData>
            </a:graphic>
          </wp:inline>
        </w:drawing>
      </w:r>
    </w:p>
    <w:p w:rsidR="008C352C" w:rsidRDefault="00303130">
      <w:pPr>
        <w:ind w:firstLineChars="200" w:firstLine="480"/>
        <w:jc w:val="both"/>
        <w:rPr>
          <w:rFonts w:ascii="微软雅黑" w:eastAsia="微软雅黑" w:hAnsi="微软雅黑" w:cs="微软雅黑"/>
        </w:rPr>
      </w:pPr>
      <w:r>
        <w:rPr>
          <w:rFonts w:ascii="微软雅黑" w:eastAsia="微软雅黑" w:hAnsi="微软雅黑" w:cs="微软雅黑" w:hint="eastAsia"/>
        </w:rPr>
        <w:t>围绕中国品牌面临的海外车辆维修慢、维修难、维修成本高等痛点，爱驰汽车花费巨额成本建立起大型零部件仓储中心，通过海陆空立体物流运输网络，将维修设备、工具配件及时运输到各服务网点，保障全球用户养车用车需求。同时，爱驰汽车还采取了直销与分销结合的模式，与欧洲电子产品零售巨头Euronics及德国领先的汽车快修连锁店A.T.U服务商巨头等全球优质合作伙伴达成战略合作，因地制宜为用户提供维修、道路救援及零部件供应等一系列售后服务解决方案，深受当地用户好评。</w:t>
      </w:r>
    </w:p>
    <w:p w:rsidR="008C352C" w:rsidRDefault="00303130">
      <w:pPr>
        <w:jc w:val="center"/>
        <w:rPr>
          <w:rFonts w:ascii="微软雅黑" w:eastAsia="微软雅黑" w:hAnsi="微软雅黑" w:cs="微软雅黑"/>
        </w:rPr>
      </w:pPr>
      <w:r>
        <w:rPr>
          <w:rFonts w:ascii="微软雅黑" w:eastAsia="微软雅黑" w:hAnsi="微软雅黑" w:cs="微软雅黑" w:hint="eastAsia"/>
          <w:noProof/>
        </w:rPr>
        <w:lastRenderedPageBreak/>
        <w:drawing>
          <wp:inline distT="0" distB="0" distL="114300" distR="114300">
            <wp:extent cx="4319905" cy="2886710"/>
            <wp:effectExtent l="0" t="0" r="4445" b="8890"/>
            <wp:docPr id="16" name="图片 16" descr="k-public-u5-trip-to-cor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k-public-u5-trip-to-corsica-"/>
                    <pic:cNvPicPr>
                      <a:picLocks noChangeAspect="1"/>
                    </pic:cNvPicPr>
                  </pic:nvPicPr>
                  <pic:blipFill>
                    <a:blip r:embed="rId14"/>
                    <a:stretch>
                      <a:fillRect/>
                    </a:stretch>
                  </pic:blipFill>
                  <pic:spPr>
                    <a:xfrm>
                      <a:off x="0" y="0"/>
                      <a:ext cx="4319905" cy="2886710"/>
                    </a:xfrm>
                    <a:prstGeom prst="rect">
                      <a:avLst/>
                    </a:prstGeom>
                  </pic:spPr>
                </pic:pic>
              </a:graphicData>
            </a:graphic>
          </wp:inline>
        </w:drawing>
      </w:r>
    </w:p>
    <w:p w:rsidR="008C352C" w:rsidRDefault="00303130">
      <w:pPr>
        <w:jc w:val="center"/>
        <w:rPr>
          <w:rFonts w:ascii="微软雅黑" w:eastAsia="微软雅黑" w:hAnsi="微软雅黑" w:cs="微软雅黑"/>
        </w:rPr>
      </w:pPr>
      <w:r>
        <w:rPr>
          <w:rFonts w:ascii="微软雅黑" w:eastAsia="微软雅黑" w:hAnsi="微软雅黑" w:cs="微软雅黑" w:hint="eastAsia"/>
          <w:noProof/>
        </w:rPr>
        <w:drawing>
          <wp:inline distT="0" distB="0" distL="114300" distR="114300">
            <wp:extent cx="4319905" cy="2879725"/>
            <wp:effectExtent l="0" t="0" r="4445" b="15875"/>
            <wp:docPr id="17" name="图片 17" descr="k-public-u5-0526-beauty-1536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k-public-u5-0526-beauty-1536x1024"/>
                    <pic:cNvPicPr>
                      <a:picLocks noChangeAspect="1"/>
                    </pic:cNvPicPr>
                  </pic:nvPicPr>
                  <pic:blipFill>
                    <a:blip r:embed="rId15"/>
                    <a:stretch>
                      <a:fillRect/>
                    </a:stretch>
                  </pic:blipFill>
                  <pic:spPr>
                    <a:xfrm>
                      <a:off x="0" y="0"/>
                      <a:ext cx="4319905" cy="2879725"/>
                    </a:xfrm>
                    <a:prstGeom prst="rect">
                      <a:avLst/>
                    </a:prstGeom>
                  </pic:spPr>
                </pic:pic>
              </a:graphicData>
            </a:graphic>
          </wp:inline>
        </w:drawing>
      </w:r>
    </w:p>
    <w:p w:rsidR="008C352C" w:rsidRDefault="00303130">
      <w:pPr>
        <w:ind w:firstLine="420"/>
        <w:rPr>
          <w:rFonts w:ascii="微软雅黑" w:eastAsia="微软雅黑" w:hAnsi="微软雅黑" w:cs="微软雅黑"/>
          <w:color w:val="000000" w:themeColor="text1"/>
          <w:szCs w:val="21"/>
        </w:rPr>
      </w:pPr>
      <w:r>
        <w:rPr>
          <w:rFonts w:ascii="微软雅黑" w:eastAsia="微软雅黑" w:hAnsi="微软雅黑" w:cs="微软雅黑" w:hint="eastAsia"/>
          <w:color w:val="000000" w:themeColor="text1"/>
          <w:szCs w:val="21"/>
        </w:rPr>
        <w:t>在高品质服务的助力下，爱驰汽车海外口碑持续发酵，仅在2021年第一季度便实现了出口超过千辆的绝佳成绩，全面展现出用户对爱驰汽车的信任与支持，也为爱驰汽车国际化之路再次树立了里程碑。</w:t>
      </w:r>
    </w:p>
    <w:p w:rsidR="008C352C" w:rsidRDefault="008C352C">
      <w:pPr>
        <w:ind w:firstLineChars="200" w:firstLine="480"/>
        <w:jc w:val="both"/>
        <w:rPr>
          <w:rFonts w:ascii="微软雅黑" w:eastAsia="微软雅黑" w:hAnsi="微软雅黑" w:cs="微软雅黑"/>
        </w:rPr>
      </w:pPr>
    </w:p>
    <w:p w:rsidR="008C352C" w:rsidRDefault="00303130">
      <w:pPr>
        <w:jc w:val="center"/>
        <w:rPr>
          <w:rFonts w:ascii="微软雅黑" w:eastAsia="微软雅黑" w:hAnsi="微软雅黑"/>
          <w:sz w:val="22"/>
          <w:szCs w:val="22"/>
        </w:rPr>
      </w:pPr>
      <w:r>
        <w:rPr>
          <w:rFonts w:ascii="微软雅黑" w:eastAsia="微软雅黑" w:hAnsi="微软雅黑" w:hint="eastAsia"/>
          <w:sz w:val="22"/>
          <w:szCs w:val="22"/>
        </w:rPr>
        <w:t>——完——</w:t>
      </w:r>
    </w:p>
    <w:p w:rsidR="008C352C" w:rsidRDefault="00303130">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rsidR="008C352C" w:rsidRDefault="00303130">
      <w:pPr>
        <w:rPr>
          <w:rFonts w:ascii="微软雅黑" w:eastAsia="微软雅黑" w:hAnsi="微软雅黑"/>
          <w:sz w:val="22"/>
          <w:szCs w:val="22"/>
        </w:rPr>
      </w:pPr>
      <w:r>
        <w:rPr>
          <w:rFonts w:ascii="微软雅黑" w:eastAsia="微软雅黑" w:hAnsi="微软雅黑" w:hint="eastAsia"/>
          <w:sz w:val="22"/>
          <w:szCs w:val="22"/>
        </w:rPr>
        <w:lastRenderedPageBreak/>
        <w:t>爱驰汽车创立于</w:t>
      </w:r>
      <w:r>
        <w:rPr>
          <w:rFonts w:ascii="微软雅黑" w:eastAsia="微软雅黑" w:hAnsi="微软雅黑"/>
          <w:sz w:val="22"/>
          <w:szCs w:val="22"/>
        </w:rPr>
        <w:t>2017年，是一家国际化的新能源智能汽车公司，也是一家用户深度参与的智能出行服务公司，</w:t>
      </w:r>
      <w:r>
        <w:rPr>
          <w:rFonts w:ascii="微软雅黑" w:eastAsia="微软雅黑" w:hAnsi="微软雅黑" w:hint="eastAsia"/>
          <w:sz w:val="22"/>
          <w:szCs w:val="22"/>
        </w:rPr>
        <w:t>致力于</w:t>
      </w:r>
      <w:r>
        <w:rPr>
          <w:rFonts w:ascii="微软雅黑" w:eastAsia="微软雅黑" w:hAnsi="微软雅黑"/>
          <w:sz w:val="22"/>
          <w:szCs w:val="22"/>
        </w:rPr>
        <w:t>以全球化智能科技，持续改善用户的出行体验，</w:t>
      </w:r>
      <w:r>
        <w:rPr>
          <w:rFonts w:ascii="微软雅黑" w:eastAsia="微软雅黑" w:hAnsi="微软雅黑" w:hint="eastAsia"/>
          <w:sz w:val="22"/>
          <w:szCs w:val="22"/>
        </w:rPr>
        <w:t>实力成就</w:t>
      </w:r>
      <w:r>
        <w:rPr>
          <w:rFonts w:ascii="微软雅黑" w:eastAsia="微软雅黑" w:hAnsi="微软雅黑"/>
          <w:sz w:val="22"/>
          <w:szCs w:val="22"/>
        </w:rPr>
        <w:t>中国新能源汽车全球化先行者。目前，爱驰U5已累计出口欧盟及中东多个发达国家，在德国、荷兰、比利时、法国等地开启销售。截止2020年底，爱驰汽车累计交付海外用户超过千台，受到当地媒体</w:t>
      </w:r>
      <w:r>
        <w:rPr>
          <w:rFonts w:ascii="微软雅黑" w:eastAsia="微软雅黑" w:hAnsi="微软雅黑" w:hint="eastAsia"/>
          <w:sz w:val="22"/>
          <w:szCs w:val="22"/>
        </w:rPr>
        <w:t>和</w:t>
      </w:r>
      <w:r>
        <w:rPr>
          <w:rFonts w:ascii="微软雅黑" w:eastAsia="微软雅黑" w:hAnsi="微软雅黑"/>
          <w:sz w:val="22"/>
          <w:szCs w:val="22"/>
        </w:rPr>
        <w:t>用户广泛好评。爱驰汽车成为国内首家，也是目前唯一一家大批量出口欧盟国家的</w:t>
      </w:r>
      <w:r>
        <w:rPr>
          <w:rFonts w:ascii="微软雅黑" w:eastAsia="微软雅黑" w:hAnsi="微软雅黑" w:hint="eastAsia"/>
          <w:sz w:val="22"/>
          <w:szCs w:val="22"/>
        </w:rPr>
        <w:t>中国</w:t>
      </w:r>
      <w:r>
        <w:rPr>
          <w:rFonts w:ascii="微软雅黑" w:eastAsia="微软雅黑" w:hAnsi="微软雅黑"/>
          <w:sz w:val="22"/>
          <w:szCs w:val="22"/>
        </w:rPr>
        <w:t>新创车企。</w:t>
      </w:r>
    </w:p>
    <w:p w:rsidR="008C352C" w:rsidRDefault="00303130">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rsidR="008C352C" w:rsidRDefault="00303130">
      <w:pPr>
        <w:jc w:val="center"/>
        <w:rPr>
          <w:rFonts w:ascii="微软雅黑" w:eastAsia="微软雅黑" w:hAnsi="微软雅黑"/>
          <w:i/>
          <w:sz w:val="16"/>
          <w:szCs w:val="16"/>
        </w:rPr>
      </w:pPr>
      <w:r>
        <w:rPr>
          <w:rFonts w:ascii="微软雅黑" w:eastAsia="微软雅黑" w:hAnsi="微软雅黑" w:hint="eastAsia"/>
          <w:i/>
          <w:sz w:val="16"/>
          <w:szCs w:val="16"/>
        </w:rPr>
        <w:t>扫描上方二维码关注“爱驰汽车”官方微信公众号，即时获取更多</w:t>
      </w:r>
      <w:r>
        <w:rPr>
          <w:rFonts w:ascii="微软雅黑" w:eastAsia="微软雅黑" w:hAnsi="微软雅黑"/>
          <w:i/>
          <w:sz w:val="16"/>
          <w:szCs w:val="16"/>
        </w:rPr>
        <w:t>资讯</w:t>
      </w:r>
    </w:p>
    <w:p w:rsidR="008C352C" w:rsidRDefault="00303130">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rsidR="008C352C" w:rsidRDefault="00303130">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rsidR="008C352C" w:rsidRDefault="00303130">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p w:rsidR="008C352C" w:rsidRDefault="008C352C"/>
    <w:sectPr w:rsidR="008C352C">
      <w:headerReference w:type="default" r:id="rId17"/>
      <w:footerReference w:type="default" r:id="rId18"/>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8EC" w:rsidRDefault="00AB28EC">
      <w:r>
        <w:separator/>
      </w:r>
    </w:p>
  </w:endnote>
  <w:endnote w:type="continuationSeparator" w:id="0">
    <w:p w:rsidR="00AB28EC" w:rsidRDefault="00AB2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52C" w:rsidRDefault="00303130">
    <w:pPr>
      <w:pStyle w:val="a4"/>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BA15DA">
              <w:rPr>
                <w:b/>
                <w:noProof/>
                <w:color w:val="262626" w:themeColor="text1" w:themeTint="D9"/>
              </w:rPr>
              <w:t>1</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BA15DA">
              <w:rPr>
                <w:b/>
                <w:noProof/>
                <w:color w:val="262626" w:themeColor="text1" w:themeTint="D9"/>
              </w:rPr>
              <w:t>8</w:t>
            </w:r>
            <w:r>
              <w:rPr>
                <w:b/>
                <w:color w:val="262626" w:themeColor="text1" w:themeTint="D9"/>
                <w:sz w:val="24"/>
                <w:szCs w:val="24"/>
              </w:rPr>
              <w:fldChar w:fldCharType="end"/>
            </w:r>
          </w:sdtContent>
        </w:sdt>
      </w:sdtContent>
    </w:sdt>
  </w:p>
  <w:p w:rsidR="008C352C" w:rsidRDefault="008C352C">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8EC" w:rsidRDefault="00AB28EC">
      <w:r>
        <w:separator/>
      </w:r>
    </w:p>
  </w:footnote>
  <w:footnote w:type="continuationSeparator" w:id="0">
    <w:p w:rsidR="00AB28EC" w:rsidRDefault="00AB28E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352C" w:rsidRDefault="00303130">
    <w:pPr>
      <w:pStyle w:val="a5"/>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simplePos x="0" y="0"/>
          <wp:positionH relativeFrom="margin">
            <wp:posOffset>4708525</wp:posOffset>
          </wp:positionH>
          <wp:positionV relativeFrom="paragraph">
            <wp:posOffset>12700</wp:posOffset>
          </wp:positionV>
          <wp:extent cx="1592580" cy="476250"/>
          <wp:effectExtent l="0" t="0" r="762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rsidR="008C352C" w:rsidRDefault="008C352C">
    <w:pPr>
      <w:pStyle w:val="a5"/>
      <w:pBdr>
        <w:bottom w:val="none" w:sz="0" w:space="0" w:color="auto"/>
      </w:pBdr>
      <w:tabs>
        <w:tab w:val="left" w:pos="0"/>
      </w:tabs>
      <w:ind w:leftChars="-202" w:left="-485" w:rightChars="-202" w:right="-485"/>
      <w:rPr>
        <w:sz w:val="24"/>
      </w:rPr>
    </w:pPr>
  </w:p>
  <w:p w:rsidR="008C352C" w:rsidRDefault="008C352C">
    <w:pPr>
      <w:pStyle w:val="a5"/>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8DE6E47"/>
    <w:rsid w:val="0004255B"/>
    <w:rsid w:val="00067D24"/>
    <w:rsid w:val="00197042"/>
    <w:rsid w:val="00303130"/>
    <w:rsid w:val="004206AF"/>
    <w:rsid w:val="00432379"/>
    <w:rsid w:val="0044117B"/>
    <w:rsid w:val="00536B54"/>
    <w:rsid w:val="00544F8E"/>
    <w:rsid w:val="007C55DB"/>
    <w:rsid w:val="007E3EBC"/>
    <w:rsid w:val="007E5742"/>
    <w:rsid w:val="008C352C"/>
    <w:rsid w:val="008E5E77"/>
    <w:rsid w:val="00987964"/>
    <w:rsid w:val="00A767D5"/>
    <w:rsid w:val="00AB28EC"/>
    <w:rsid w:val="00BA15DA"/>
    <w:rsid w:val="00C31B4B"/>
    <w:rsid w:val="00D54B33"/>
    <w:rsid w:val="00DF7A1A"/>
    <w:rsid w:val="00E4232D"/>
    <w:rsid w:val="00F153B4"/>
    <w:rsid w:val="024A1B27"/>
    <w:rsid w:val="04B43BC4"/>
    <w:rsid w:val="053E4825"/>
    <w:rsid w:val="05985FEC"/>
    <w:rsid w:val="0C1E4A44"/>
    <w:rsid w:val="0D316BBC"/>
    <w:rsid w:val="0FA41D39"/>
    <w:rsid w:val="13535867"/>
    <w:rsid w:val="135F646E"/>
    <w:rsid w:val="18DE6E47"/>
    <w:rsid w:val="1A4A761D"/>
    <w:rsid w:val="2089299A"/>
    <w:rsid w:val="223B4B91"/>
    <w:rsid w:val="2D414C87"/>
    <w:rsid w:val="34886517"/>
    <w:rsid w:val="3A2171B9"/>
    <w:rsid w:val="3AB2083E"/>
    <w:rsid w:val="3DDF5FB0"/>
    <w:rsid w:val="43FF2675"/>
    <w:rsid w:val="458F149D"/>
    <w:rsid w:val="47DE1987"/>
    <w:rsid w:val="4801700E"/>
    <w:rsid w:val="4A5674E2"/>
    <w:rsid w:val="4B345425"/>
    <w:rsid w:val="4E9D6AE2"/>
    <w:rsid w:val="573D1FEA"/>
    <w:rsid w:val="59DE7153"/>
    <w:rsid w:val="5A744580"/>
    <w:rsid w:val="5E111586"/>
    <w:rsid w:val="60F04EC3"/>
    <w:rsid w:val="62B93469"/>
    <w:rsid w:val="63F2483C"/>
    <w:rsid w:val="669F4BC4"/>
    <w:rsid w:val="69F5355F"/>
    <w:rsid w:val="6A586A8B"/>
    <w:rsid w:val="6DB118B4"/>
    <w:rsid w:val="70D21F10"/>
    <w:rsid w:val="71DF7093"/>
    <w:rsid w:val="72BF6873"/>
    <w:rsid w:val="73EA45DA"/>
    <w:rsid w:val="746F00E6"/>
    <w:rsid w:val="75905962"/>
    <w:rsid w:val="77D47C6A"/>
    <w:rsid w:val="7A0B4E79"/>
    <w:rsid w:val="7E6F1D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EB085A"/>
  <w15:docId w15:val="{B20B30F5-3B93-4CD4-ADCE-5698B1A96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uiPriority="99" w:unhideWhenUsed="1" w:qFormat="1"/>
    <w:lsdException w:name="footer" w:uiPriority="99" w:unhideWhenUsed="1" w:qFormat="1"/>
    <w:lsdException w:name="caption" w:semiHidden="1" w:unhideWhenUsed="1" w:qFormat="1"/>
    <w:lsdException w:name="annotation reference" w:semiHidden="1" w:uiPriority="99"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eastAsia="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style>
  <w:style w:type="paragraph" w:styleId="a4">
    <w:name w:val="footer"/>
    <w:basedOn w:val="a"/>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5">
    <w:name w:val="header"/>
    <w:basedOn w:val="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6">
    <w:name w:val="annotation reference"/>
    <w:basedOn w:val="a0"/>
    <w:uiPriority w:val="99"/>
    <w:semiHidden/>
    <w:unhideWhenUsed/>
    <w:qFormat/>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343</Words>
  <Characters>1960</Characters>
  <Application>Microsoft Office Word</Application>
  <DocSecurity>0</DocSecurity>
  <Lines>16</Lines>
  <Paragraphs>4</Paragraphs>
  <ScaleCrop>false</ScaleCrop>
  <Company/>
  <LinksUpToDate>false</LinksUpToDate>
  <CharactersWithSpaces>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欧阳</dc:creator>
  <cp:lastModifiedBy>杨晓茜</cp:lastModifiedBy>
  <cp:revision>3</cp:revision>
  <dcterms:created xsi:type="dcterms:W3CDTF">2021-03-16T02:48:00Z</dcterms:created>
  <dcterms:modified xsi:type="dcterms:W3CDTF">2021-03-16T02:48:00Z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