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08D8" w:rsidRDefault="009C12D7">
      <w:pPr>
        <w:rPr>
          <w:rFonts w:ascii="微软雅黑" w:eastAsia="微软雅黑" w:hAnsi="微软雅黑"/>
          <w:sz w:val="22"/>
          <w:szCs w:val="22"/>
        </w:rPr>
      </w:pPr>
      <w:r>
        <w:rPr>
          <w:rFonts w:ascii="微软雅黑" w:eastAsia="微软雅黑" w:hAnsi="微软雅黑" w:hint="eastAsia"/>
          <w:sz w:val="22"/>
          <w:szCs w:val="22"/>
        </w:rPr>
        <w:t>新闻稿</w:t>
      </w:r>
    </w:p>
    <w:p w:rsidR="007108D8" w:rsidRDefault="009C12D7">
      <w:pPr>
        <w:rPr>
          <w:rFonts w:ascii="微软雅黑" w:eastAsia="微软雅黑" w:hAnsi="微软雅黑" w:cs="微软雅黑"/>
          <w:b/>
          <w:bCs/>
          <w:sz w:val="28"/>
          <w:szCs w:val="28"/>
        </w:rPr>
      </w:pPr>
      <w:r>
        <w:rPr>
          <w:rFonts w:ascii="微软雅黑" w:eastAsia="微软雅黑" w:hAnsi="微软雅黑"/>
          <w:sz w:val="22"/>
          <w:szCs w:val="22"/>
        </w:rPr>
        <w:t>2021年</w:t>
      </w:r>
      <w:r>
        <w:rPr>
          <w:rFonts w:ascii="微软雅黑" w:eastAsia="微软雅黑" w:hAnsi="微软雅黑" w:hint="eastAsia"/>
          <w:sz w:val="22"/>
          <w:szCs w:val="22"/>
        </w:rPr>
        <w:t>3</w:t>
      </w:r>
      <w:r>
        <w:rPr>
          <w:rFonts w:ascii="微软雅黑" w:eastAsia="微软雅黑" w:hAnsi="微软雅黑"/>
          <w:sz w:val="22"/>
          <w:szCs w:val="22"/>
        </w:rPr>
        <w:t>月</w:t>
      </w:r>
      <w:r>
        <w:rPr>
          <w:rFonts w:ascii="微软雅黑" w:eastAsia="微软雅黑" w:hAnsi="微软雅黑" w:hint="eastAsia"/>
          <w:sz w:val="22"/>
          <w:szCs w:val="22"/>
        </w:rPr>
        <w:t>18</w:t>
      </w:r>
      <w:r>
        <w:rPr>
          <w:rFonts w:ascii="微软雅黑" w:eastAsia="微软雅黑" w:hAnsi="微软雅黑"/>
          <w:sz w:val="22"/>
          <w:szCs w:val="22"/>
        </w:rPr>
        <w:t>日</w:t>
      </w:r>
    </w:p>
    <w:p w:rsidR="007108D8" w:rsidRDefault="0054311C">
      <w:pPr>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助力“新能源汽车城</w:t>
      </w:r>
      <w:r w:rsidRPr="0054311C">
        <w:rPr>
          <w:rFonts w:ascii="微软雅黑" w:eastAsia="微软雅黑" w:hAnsi="微软雅黑" w:cs="微软雅黑" w:hint="eastAsia"/>
          <w:b/>
          <w:bCs/>
          <w:sz w:val="28"/>
          <w:szCs w:val="28"/>
        </w:rPr>
        <w:t>”</w:t>
      </w:r>
      <w:r w:rsidR="00E16CDB">
        <w:rPr>
          <w:rFonts w:ascii="微软雅黑" w:eastAsia="微软雅黑" w:hAnsi="微软雅黑" w:cs="微软雅黑" w:hint="eastAsia"/>
          <w:b/>
          <w:bCs/>
          <w:sz w:val="28"/>
          <w:szCs w:val="28"/>
        </w:rPr>
        <w:t>迈向世界</w:t>
      </w:r>
      <w:bookmarkStart w:id="0" w:name="_GoBack"/>
      <w:bookmarkEnd w:id="0"/>
      <w:r w:rsidR="009C12D7">
        <w:rPr>
          <w:rFonts w:ascii="微软雅黑" w:eastAsia="微软雅黑" w:hAnsi="微软雅黑" w:cs="微软雅黑" w:hint="eastAsia"/>
          <w:b/>
          <w:bCs/>
          <w:sz w:val="28"/>
          <w:szCs w:val="28"/>
        </w:rPr>
        <w:t>，爱驰汽车深圳科兴科</w:t>
      </w:r>
      <w:r w:rsidR="009914B4">
        <w:rPr>
          <w:rFonts w:ascii="微软雅黑" w:eastAsia="微软雅黑" w:hAnsi="微软雅黑" w:cs="微软雅黑" w:hint="eastAsia"/>
          <w:b/>
          <w:bCs/>
          <w:sz w:val="28"/>
          <w:szCs w:val="28"/>
        </w:rPr>
        <w:t>学</w:t>
      </w:r>
      <w:r w:rsidR="009C12D7">
        <w:rPr>
          <w:rFonts w:ascii="微软雅黑" w:eastAsia="微软雅黑" w:hAnsi="微软雅黑" w:cs="微软雅黑" w:hint="eastAsia"/>
          <w:b/>
          <w:bCs/>
          <w:sz w:val="28"/>
          <w:szCs w:val="28"/>
        </w:rPr>
        <w:t>园</w:t>
      </w:r>
      <w:r w:rsidR="00904FE7">
        <w:rPr>
          <w:rFonts w:ascii="微软雅黑" w:eastAsia="微软雅黑" w:hAnsi="微软雅黑" w:cs="微软雅黑" w:hint="eastAsia"/>
          <w:b/>
          <w:bCs/>
          <w:sz w:val="28"/>
          <w:szCs w:val="28"/>
        </w:rPr>
        <w:t>体验中心</w:t>
      </w:r>
      <w:r>
        <w:rPr>
          <w:rFonts w:ascii="微软雅黑" w:eastAsia="微软雅黑" w:hAnsi="微软雅黑" w:cs="微软雅黑" w:hint="eastAsia"/>
          <w:b/>
          <w:bCs/>
          <w:sz w:val="28"/>
          <w:szCs w:val="28"/>
        </w:rPr>
        <w:t>盛大开业</w:t>
      </w:r>
    </w:p>
    <w:p w:rsidR="007108D8" w:rsidRDefault="009C12D7">
      <w:pPr>
        <w:jc w:val="center"/>
        <w:rPr>
          <w:rFonts w:ascii="微软雅黑" w:eastAsia="微软雅黑" w:hAnsi="微软雅黑" w:cs="微软雅黑"/>
          <w:b/>
          <w:bCs/>
          <w:sz w:val="28"/>
          <w:szCs w:val="28"/>
        </w:rPr>
      </w:pPr>
      <w:r>
        <w:rPr>
          <w:rFonts w:ascii="微软雅黑" w:eastAsia="微软雅黑" w:hAnsi="微软雅黑" w:cs="微软雅黑" w:hint="eastAsia"/>
          <w:b/>
          <w:bCs/>
          <w:sz w:val="28"/>
          <w:szCs w:val="28"/>
        </w:rPr>
        <w:t xml:space="preserve">由我出发 </w:t>
      </w:r>
      <w:r w:rsidR="00904FE7">
        <w:rPr>
          <w:rFonts w:ascii="微软雅黑" w:eastAsia="微软雅黑" w:hAnsi="微软雅黑" w:cs="微软雅黑" w:hint="eastAsia"/>
          <w:b/>
          <w:bCs/>
          <w:sz w:val="28"/>
          <w:szCs w:val="28"/>
        </w:rPr>
        <w:t>为爱驰行，爱驰汽车深圳科兴科学</w:t>
      </w:r>
      <w:r>
        <w:rPr>
          <w:rFonts w:ascii="微软雅黑" w:eastAsia="微软雅黑" w:hAnsi="微软雅黑" w:cs="微软雅黑" w:hint="eastAsia"/>
          <w:b/>
          <w:bCs/>
          <w:sz w:val="28"/>
          <w:szCs w:val="28"/>
        </w:rPr>
        <w:t>园</w:t>
      </w:r>
      <w:r w:rsidR="00904FE7">
        <w:rPr>
          <w:rFonts w:ascii="微软雅黑" w:eastAsia="微软雅黑" w:hAnsi="微软雅黑" w:cs="微软雅黑" w:hint="eastAsia"/>
          <w:b/>
          <w:bCs/>
          <w:sz w:val="28"/>
          <w:szCs w:val="28"/>
        </w:rPr>
        <w:t>体验中心</w:t>
      </w:r>
      <w:r>
        <w:rPr>
          <w:rFonts w:ascii="微软雅黑" w:eastAsia="微软雅黑" w:hAnsi="微软雅黑" w:cs="微软雅黑" w:hint="eastAsia"/>
          <w:b/>
          <w:bCs/>
          <w:sz w:val="28"/>
          <w:szCs w:val="28"/>
        </w:rPr>
        <w:t>正式开业</w:t>
      </w:r>
    </w:p>
    <w:p w:rsidR="007108D8" w:rsidRDefault="007108D8">
      <w:pPr>
        <w:rPr>
          <w:rFonts w:ascii="微软雅黑" w:eastAsia="微软雅黑" w:hAnsi="微软雅黑"/>
          <w:sz w:val="22"/>
          <w:szCs w:val="22"/>
        </w:rPr>
      </w:pPr>
    </w:p>
    <w:p w:rsidR="007108D8" w:rsidRDefault="009C12D7">
      <w:pPr>
        <w:ind w:firstLineChars="200" w:firstLine="440"/>
        <w:rPr>
          <w:rFonts w:ascii="微软雅黑" w:eastAsia="微软雅黑" w:hAnsi="微软雅黑" w:cs="微软雅黑"/>
          <w:sz w:val="22"/>
          <w:szCs w:val="22"/>
        </w:rPr>
      </w:pPr>
      <w:proofErr w:type="gramStart"/>
      <w:r>
        <w:rPr>
          <w:rFonts w:ascii="微软雅黑" w:eastAsia="微软雅黑" w:hAnsi="微软雅黑" w:cs="微软雅黑" w:hint="eastAsia"/>
          <w:sz w:val="22"/>
          <w:szCs w:val="22"/>
        </w:rPr>
        <w:t>继爱驰</w:t>
      </w:r>
      <w:proofErr w:type="gramEnd"/>
      <w:r>
        <w:rPr>
          <w:rFonts w:ascii="微软雅黑" w:eastAsia="微软雅黑" w:hAnsi="微软雅黑" w:cs="微软雅黑" w:hint="eastAsia"/>
          <w:sz w:val="22"/>
          <w:szCs w:val="22"/>
        </w:rPr>
        <w:t>U5</w:t>
      </w:r>
      <w:r w:rsidR="002F7D9F">
        <w:rPr>
          <w:rFonts w:ascii="微软雅黑" w:eastAsia="微软雅黑" w:hAnsi="微软雅黑" w:cs="微软雅黑" w:hint="eastAsia"/>
          <w:sz w:val="22"/>
          <w:szCs w:val="22"/>
        </w:rPr>
        <w:t>在以色列与丹麦陆续</w:t>
      </w:r>
      <w:r w:rsidR="00BD6C50">
        <w:rPr>
          <w:rFonts w:ascii="微软雅黑" w:eastAsia="微软雅黑" w:hAnsi="微软雅黑" w:cs="微软雅黑" w:hint="eastAsia"/>
          <w:sz w:val="22"/>
          <w:szCs w:val="22"/>
        </w:rPr>
        <w:t>开售，挺进中东与北欧市场后</w:t>
      </w:r>
      <w:r>
        <w:rPr>
          <w:rFonts w:ascii="微软雅黑" w:eastAsia="微软雅黑" w:hAnsi="微软雅黑" w:cs="微软雅黑" w:hint="eastAsia"/>
          <w:sz w:val="22"/>
          <w:szCs w:val="22"/>
        </w:rPr>
        <w:t>，坚持海内外市场并举的爱驰汽车</w:t>
      </w:r>
      <w:r w:rsidR="002F7D9F">
        <w:rPr>
          <w:rFonts w:ascii="微软雅黑" w:eastAsia="微软雅黑" w:hAnsi="微软雅黑" w:cs="微软雅黑" w:hint="eastAsia"/>
          <w:sz w:val="22"/>
          <w:szCs w:val="22"/>
        </w:rPr>
        <w:t>也在</w:t>
      </w:r>
      <w:r>
        <w:rPr>
          <w:rFonts w:ascii="微软雅黑" w:eastAsia="微软雅黑" w:hAnsi="微软雅黑" w:cs="微软雅黑" w:hint="eastAsia"/>
          <w:sz w:val="22"/>
          <w:szCs w:val="22"/>
        </w:rPr>
        <w:t>加速推进国内渠道建设步伐。3月18日，爱驰汽车深圳科兴科</w:t>
      </w:r>
      <w:r w:rsidR="00002604">
        <w:rPr>
          <w:rFonts w:ascii="微软雅黑" w:eastAsia="微软雅黑" w:hAnsi="微软雅黑" w:cs="微软雅黑" w:hint="eastAsia"/>
          <w:sz w:val="22"/>
          <w:szCs w:val="22"/>
        </w:rPr>
        <w:t>学</w:t>
      </w:r>
      <w:r>
        <w:rPr>
          <w:rFonts w:ascii="微软雅黑" w:eastAsia="微软雅黑" w:hAnsi="微软雅黑" w:cs="微软雅黑" w:hint="eastAsia"/>
          <w:sz w:val="22"/>
          <w:szCs w:val="22"/>
        </w:rPr>
        <w:t>园体验中心</w:t>
      </w:r>
      <w:r w:rsidR="002F7D9F">
        <w:rPr>
          <w:rFonts w:ascii="微软雅黑" w:eastAsia="微软雅黑" w:hAnsi="微软雅黑" w:cs="微软雅黑" w:hint="eastAsia"/>
          <w:sz w:val="22"/>
          <w:szCs w:val="22"/>
        </w:rPr>
        <w:t>盛大</w:t>
      </w:r>
      <w:r>
        <w:rPr>
          <w:rFonts w:ascii="微软雅黑" w:eastAsia="微软雅黑" w:hAnsi="微软雅黑" w:cs="微软雅黑" w:hint="eastAsia"/>
          <w:sz w:val="22"/>
          <w:szCs w:val="22"/>
        </w:rPr>
        <w:t>开业，</w:t>
      </w:r>
      <w:r w:rsidR="00EA725B">
        <w:rPr>
          <w:rFonts w:ascii="微软雅黑" w:eastAsia="微软雅黑" w:hAnsi="微软雅黑" w:cs="微软雅黑" w:hint="eastAsia"/>
          <w:sz w:val="22"/>
          <w:szCs w:val="22"/>
        </w:rPr>
        <w:t>以智能科技</w:t>
      </w:r>
      <w:r w:rsidR="00EA725B">
        <w:rPr>
          <w:rFonts w:ascii="微软雅黑" w:eastAsia="微软雅黑" w:hAnsi="微软雅黑" w:cs="微软雅黑"/>
          <w:sz w:val="22"/>
          <w:szCs w:val="22"/>
        </w:rPr>
        <w:t>开启城市出行新篇章</w:t>
      </w:r>
      <w:r w:rsidR="002F7D9F">
        <w:rPr>
          <w:rFonts w:ascii="微软雅黑" w:eastAsia="微软雅黑" w:hAnsi="微软雅黑" w:cs="微软雅黑" w:hint="eastAsia"/>
          <w:sz w:val="22"/>
          <w:szCs w:val="22"/>
        </w:rPr>
        <w:t>。现场的</w:t>
      </w:r>
      <w:r w:rsidR="005566A6">
        <w:rPr>
          <w:rFonts w:ascii="微软雅黑" w:eastAsia="微软雅黑" w:hAnsi="微软雅黑" w:cs="微软雅黑" w:hint="eastAsia"/>
          <w:sz w:val="22"/>
          <w:szCs w:val="22"/>
        </w:rPr>
        <w:t>用户</w:t>
      </w:r>
      <w:r>
        <w:rPr>
          <w:rFonts w:ascii="微软雅黑" w:eastAsia="微软雅黑" w:hAnsi="微软雅黑" w:cs="微软雅黑" w:hint="eastAsia"/>
          <w:sz w:val="22"/>
          <w:szCs w:val="22"/>
        </w:rPr>
        <w:t>不仅见证了爱驰U5享誉海外的国际品质与温暖个性的智爱科技，而且享受到了一场潮流新奇的视听盛宴。</w:t>
      </w:r>
    </w:p>
    <w:p w:rsidR="007108D8" w:rsidRDefault="009C12D7">
      <w:pPr>
        <w:jc w:val="center"/>
        <w:rPr>
          <w:rFonts w:ascii="微软雅黑" w:eastAsia="微软雅黑" w:hAnsi="微软雅黑" w:cs="微软雅黑"/>
          <w:sz w:val="22"/>
          <w:szCs w:val="22"/>
        </w:rPr>
      </w:pPr>
      <w:r>
        <w:rPr>
          <w:rFonts w:ascii="微软雅黑" w:eastAsia="微软雅黑" w:hAnsi="微软雅黑" w:cs="微软雅黑" w:hint="eastAsia"/>
          <w:noProof/>
          <w:sz w:val="22"/>
          <w:szCs w:val="22"/>
        </w:rPr>
        <w:drawing>
          <wp:inline distT="0" distB="0" distL="114300" distR="114300">
            <wp:extent cx="4319905" cy="2430145"/>
            <wp:effectExtent l="0" t="0" r="4445" b="8255"/>
            <wp:docPr id="2" name="图片 2" descr="微信图片_2021031814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318144409"/>
                    <pic:cNvPicPr>
                      <a:picLocks noChangeAspect="1"/>
                    </pic:cNvPicPr>
                  </pic:nvPicPr>
                  <pic:blipFill>
                    <a:blip r:embed="rId8"/>
                    <a:stretch>
                      <a:fillRect/>
                    </a:stretch>
                  </pic:blipFill>
                  <pic:spPr>
                    <a:xfrm>
                      <a:off x="0" y="0"/>
                      <a:ext cx="4319905" cy="2430145"/>
                    </a:xfrm>
                    <a:prstGeom prst="rect">
                      <a:avLst/>
                    </a:prstGeom>
                  </pic:spPr>
                </pic:pic>
              </a:graphicData>
            </a:graphic>
          </wp:inline>
        </w:drawing>
      </w:r>
    </w:p>
    <w:p w:rsidR="007108D8" w:rsidRDefault="009C12D7">
      <w:pPr>
        <w:ind w:firstLine="420"/>
        <w:rPr>
          <w:rFonts w:ascii="微软雅黑" w:eastAsia="微软雅黑" w:hAnsi="微软雅黑" w:cs="微软雅黑"/>
          <w:sz w:val="22"/>
          <w:szCs w:val="22"/>
        </w:rPr>
      </w:pPr>
      <w:r>
        <w:rPr>
          <w:rFonts w:ascii="微软雅黑" w:eastAsia="微软雅黑" w:hAnsi="微软雅黑" w:cs="微软雅黑" w:hint="eastAsia"/>
          <w:sz w:val="22"/>
          <w:szCs w:val="22"/>
        </w:rPr>
        <w:t>开业当日，爱驰汽车执行副总裁、爱驰汽车销售公司总经理詹耿武</w:t>
      </w:r>
      <w:r w:rsidR="005566A6">
        <w:rPr>
          <w:rFonts w:ascii="微软雅黑" w:eastAsia="微软雅黑" w:hAnsi="微软雅黑" w:cs="微软雅黑" w:hint="eastAsia"/>
          <w:sz w:val="22"/>
          <w:szCs w:val="22"/>
        </w:rPr>
        <w:t>表示</w:t>
      </w:r>
      <w:r>
        <w:rPr>
          <w:rFonts w:ascii="微软雅黑" w:eastAsia="微软雅黑" w:hAnsi="微软雅黑" w:cs="微软雅黑" w:hint="eastAsia"/>
          <w:sz w:val="22"/>
          <w:szCs w:val="22"/>
        </w:rPr>
        <w:t>：“深圳新能源汽车</w:t>
      </w:r>
      <w:r w:rsidR="008D1718">
        <w:rPr>
          <w:rFonts w:ascii="微软雅黑" w:eastAsia="微软雅黑" w:hAnsi="微软雅黑" w:cs="微软雅黑" w:hint="eastAsia"/>
          <w:sz w:val="22"/>
          <w:szCs w:val="22"/>
        </w:rPr>
        <w:t>市场</w:t>
      </w:r>
      <w:r>
        <w:rPr>
          <w:rFonts w:ascii="微软雅黑" w:eastAsia="微软雅黑" w:hAnsi="微软雅黑" w:cs="微软雅黑" w:hint="eastAsia"/>
          <w:sz w:val="22"/>
          <w:szCs w:val="22"/>
        </w:rPr>
        <w:t>基础设施完善，且具备诸多科技实力强劲的创新企业，</w:t>
      </w:r>
      <w:r w:rsidR="008D1718" w:rsidRPr="008D1718">
        <w:rPr>
          <w:rFonts w:ascii="微软雅黑" w:eastAsia="微软雅黑" w:hAnsi="微软雅黑" w:cs="微软雅黑" w:hint="eastAsia"/>
          <w:sz w:val="22"/>
          <w:szCs w:val="22"/>
        </w:rPr>
        <w:t>用户消费观念超前，</w:t>
      </w:r>
      <w:r w:rsidR="008D1718">
        <w:rPr>
          <w:rFonts w:ascii="微软雅黑" w:eastAsia="微软雅黑" w:hAnsi="微软雅黑" w:cs="微软雅黑" w:hint="eastAsia"/>
          <w:sz w:val="22"/>
          <w:szCs w:val="22"/>
        </w:rPr>
        <w:t>进入</w:t>
      </w:r>
      <w:r w:rsidR="008D1718">
        <w:rPr>
          <w:rFonts w:ascii="微软雅黑" w:eastAsia="微软雅黑" w:hAnsi="微软雅黑" w:cs="微软雅黑"/>
          <w:sz w:val="22"/>
          <w:szCs w:val="22"/>
        </w:rPr>
        <w:t>深圳对于</w:t>
      </w:r>
      <w:r>
        <w:rPr>
          <w:rFonts w:ascii="微软雅黑" w:eastAsia="微软雅黑" w:hAnsi="微软雅黑" w:cs="微软雅黑" w:hint="eastAsia"/>
          <w:sz w:val="22"/>
          <w:szCs w:val="22"/>
        </w:rPr>
        <w:t>帮助爱驰汽车成长</w:t>
      </w:r>
      <w:r w:rsidR="008D1718">
        <w:rPr>
          <w:rFonts w:ascii="微软雅黑" w:eastAsia="微软雅黑" w:hAnsi="微软雅黑" w:cs="微软雅黑" w:hint="eastAsia"/>
          <w:sz w:val="22"/>
          <w:szCs w:val="22"/>
        </w:rPr>
        <w:t>壮大</w:t>
      </w:r>
      <w:r>
        <w:rPr>
          <w:rFonts w:ascii="微软雅黑" w:eastAsia="微软雅黑" w:hAnsi="微软雅黑" w:cs="微软雅黑" w:hint="eastAsia"/>
          <w:sz w:val="22"/>
          <w:szCs w:val="22"/>
        </w:rPr>
        <w:t>、走向全国，迈进海外市场具有重要意义。未来，爱驰汽车将会与经销商伙伴何止汽车紧密联手，把爱驰先进的服务理念、出口欧盟的优质产品带给深圳用户</w:t>
      </w:r>
      <w:r w:rsidR="008D1718">
        <w:rPr>
          <w:rFonts w:ascii="微软雅黑" w:eastAsia="微软雅黑" w:hAnsi="微软雅黑" w:cs="微软雅黑" w:hint="eastAsia"/>
          <w:sz w:val="22"/>
          <w:szCs w:val="22"/>
        </w:rPr>
        <w:t>。</w:t>
      </w:r>
      <w:r>
        <w:rPr>
          <w:rFonts w:ascii="微软雅黑" w:eastAsia="微软雅黑" w:hAnsi="微软雅黑" w:cs="微软雅黑" w:hint="eastAsia"/>
          <w:sz w:val="22"/>
          <w:szCs w:val="22"/>
        </w:rPr>
        <w:t>”</w:t>
      </w:r>
    </w:p>
    <w:p w:rsidR="007108D8" w:rsidRDefault="001F6988">
      <w:pPr>
        <w:jc w:val="center"/>
        <w:rPr>
          <w:rFonts w:ascii="微软雅黑" w:eastAsia="微软雅黑" w:hAnsi="微软雅黑" w:cs="微软雅黑"/>
          <w:sz w:val="22"/>
          <w:szCs w:val="22"/>
        </w:rPr>
      </w:pPr>
      <w:r w:rsidRPr="001F6988">
        <w:rPr>
          <w:rFonts w:ascii="微软雅黑" w:eastAsia="微软雅黑" w:hAnsi="微软雅黑" w:cs="微软雅黑" w:hint="eastAsia"/>
          <w:noProof/>
          <w:sz w:val="22"/>
          <w:szCs w:val="22"/>
        </w:rPr>
        <w:lastRenderedPageBreak/>
        <w:t xml:space="preserve"> </w:t>
      </w:r>
      <w:r>
        <w:rPr>
          <w:noProof/>
        </w:rPr>
        <w:drawing>
          <wp:inline distT="0" distB="0" distL="0" distR="0" wp14:anchorId="5EF54CAF" wp14:editId="1B77A790">
            <wp:extent cx="5299710" cy="3533140"/>
            <wp:effectExtent l="0" t="0" r="0" b="0"/>
            <wp:docPr id="8" name="图片 8" descr="D:\Program Files\WXWork\work\WXWork\1688853103207574\Cache\Image\2021-03\b9bbf0bd-a244-43d4-857f-204aabfcd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gram Files\WXWork\work\WXWork\1688853103207574\Cache\Image\2021-03\b9bbf0bd-a244-43d4-857f-204aabfcd3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0855" cy="3533903"/>
                    </a:xfrm>
                    <a:prstGeom prst="rect">
                      <a:avLst/>
                    </a:prstGeom>
                    <a:noFill/>
                    <a:ln>
                      <a:noFill/>
                    </a:ln>
                  </pic:spPr>
                </pic:pic>
              </a:graphicData>
            </a:graphic>
          </wp:inline>
        </w:drawing>
      </w:r>
    </w:p>
    <w:p w:rsidR="007108D8" w:rsidRDefault="001F6988">
      <w:pPr>
        <w:jc w:val="center"/>
        <w:rPr>
          <w:rFonts w:ascii="微软雅黑" w:eastAsia="微软雅黑" w:hAnsi="微软雅黑" w:cs="微软雅黑"/>
          <w:i/>
          <w:iCs/>
          <w:sz w:val="18"/>
          <w:szCs w:val="18"/>
        </w:rPr>
      </w:pPr>
      <w:r>
        <w:rPr>
          <w:rFonts w:ascii="微软雅黑" w:eastAsia="微软雅黑" w:hAnsi="微软雅黑" w:cs="微软雅黑" w:hint="eastAsia"/>
          <w:i/>
          <w:iCs/>
          <w:sz w:val="18"/>
          <w:szCs w:val="18"/>
        </w:rPr>
        <w:t>（左</w:t>
      </w:r>
      <w:r>
        <w:rPr>
          <w:rFonts w:ascii="微软雅黑" w:eastAsia="微软雅黑" w:hAnsi="微软雅黑" w:cs="微软雅黑"/>
          <w:i/>
          <w:iCs/>
          <w:sz w:val="18"/>
          <w:szCs w:val="18"/>
        </w:rPr>
        <w:t>五</w:t>
      </w:r>
      <w:r>
        <w:rPr>
          <w:rFonts w:ascii="微软雅黑" w:eastAsia="微软雅黑" w:hAnsi="微软雅黑" w:cs="微软雅黑" w:hint="eastAsia"/>
          <w:i/>
          <w:iCs/>
          <w:sz w:val="18"/>
          <w:szCs w:val="18"/>
        </w:rPr>
        <w:t>）</w:t>
      </w:r>
      <w:r w:rsidR="009C12D7">
        <w:rPr>
          <w:rFonts w:ascii="微软雅黑" w:eastAsia="微软雅黑" w:hAnsi="微软雅黑" w:cs="微软雅黑" w:hint="eastAsia"/>
          <w:i/>
          <w:iCs/>
          <w:sz w:val="18"/>
          <w:szCs w:val="18"/>
        </w:rPr>
        <w:t>爱驰汽车执行副总裁、爱驰汽车销售公司总经理</w:t>
      </w:r>
      <w:r w:rsidR="008D1718">
        <w:rPr>
          <w:rFonts w:ascii="微软雅黑" w:eastAsia="微软雅黑" w:hAnsi="微软雅黑" w:cs="微软雅黑" w:hint="eastAsia"/>
          <w:i/>
          <w:iCs/>
          <w:sz w:val="18"/>
          <w:szCs w:val="18"/>
        </w:rPr>
        <w:t xml:space="preserve"> </w:t>
      </w:r>
      <w:r w:rsidR="009C12D7">
        <w:rPr>
          <w:rFonts w:ascii="微软雅黑" w:eastAsia="微软雅黑" w:hAnsi="微软雅黑" w:cs="微软雅黑" w:hint="eastAsia"/>
          <w:i/>
          <w:iCs/>
          <w:sz w:val="18"/>
          <w:szCs w:val="18"/>
        </w:rPr>
        <w:t>詹耿武</w:t>
      </w:r>
    </w:p>
    <w:p w:rsidR="007108D8" w:rsidRPr="001F6988" w:rsidRDefault="007108D8">
      <w:pPr>
        <w:jc w:val="center"/>
        <w:rPr>
          <w:rFonts w:ascii="微软雅黑" w:eastAsia="微软雅黑" w:hAnsi="微软雅黑" w:cs="微软雅黑"/>
          <w:i/>
          <w:iCs/>
          <w:sz w:val="18"/>
          <w:szCs w:val="18"/>
        </w:rPr>
      </w:pPr>
    </w:p>
    <w:p w:rsidR="007108D8" w:rsidRDefault="009C12D7">
      <w:pPr>
        <w:rPr>
          <w:rFonts w:ascii="微软雅黑" w:eastAsia="微软雅黑" w:hAnsi="微软雅黑" w:cs="微软雅黑"/>
          <w:b/>
          <w:bCs/>
        </w:rPr>
      </w:pPr>
      <w:r>
        <w:rPr>
          <w:rFonts w:ascii="微软雅黑" w:eastAsia="微软雅黑" w:hAnsi="微软雅黑" w:cs="微软雅黑" w:hint="eastAsia"/>
          <w:b/>
          <w:bCs/>
        </w:rPr>
        <w:t>创新渠道模式，深耕珠三角经济带</w:t>
      </w:r>
    </w:p>
    <w:p w:rsidR="007108D8" w:rsidRDefault="00754003">
      <w:pPr>
        <w:ind w:firstLine="420"/>
        <w:rPr>
          <w:rFonts w:ascii="微软雅黑" w:eastAsia="微软雅黑" w:hAnsi="微软雅黑"/>
          <w:sz w:val="22"/>
          <w:szCs w:val="22"/>
        </w:rPr>
      </w:pPr>
      <w:r w:rsidRPr="00754003">
        <w:rPr>
          <w:rFonts w:ascii="微软雅黑" w:eastAsia="微软雅黑" w:hAnsi="微软雅黑" w:cs="微软雅黑" w:hint="eastAsia"/>
          <w:sz w:val="22"/>
          <w:szCs w:val="22"/>
        </w:rPr>
        <w:t>根据深圳市</w:t>
      </w:r>
      <w:proofErr w:type="gramStart"/>
      <w:r w:rsidRPr="00754003">
        <w:rPr>
          <w:rFonts w:ascii="微软雅黑" w:eastAsia="微软雅黑" w:hAnsi="微软雅黑" w:cs="微软雅黑" w:hint="eastAsia"/>
          <w:sz w:val="22"/>
          <w:szCs w:val="22"/>
        </w:rPr>
        <w:t>发改委数据</w:t>
      </w:r>
      <w:proofErr w:type="gramEnd"/>
      <w:r w:rsidRPr="00754003">
        <w:rPr>
          <w:rFonts w:ascii="微软雅黑" w:eastAsia="微软雅黑" w:hAnsi="微软雅黑" w:cs="微软雅黑" w:hint="eastAsia"/>
          <w:sz w:val="22"/>
          <w:szCs w:val="22"/>
        </w:rPr>
        <w:t>显示，截至</w:t>
      </w:r>
      <w:r w:rsidRPr="00754003">
        <w:rPr>
          <w:rFonts w:ascii="微软雅黑" w:eastAsia="微软雅黑" w:hAnsi="微软雅黑" w:cs="微软雅黑"/>
          <w:sz w:val="22"/>
          <w:szCs w:val="22"/>
        </w:rPr>
        <w:t>2020年11月，深圳全市新能源汽车保有量约40万辆，占全市机动车保有量超过10%，位于全国领先水平。在基础设施建设上，百度地图发布的《2020年度中国城市交通报告》显示，深圳公共充电桩密度已能达到10.64个/平方公里，在一线城市中实现领跑。</w:t>
      </w:r>
      <w:r>
        <w:rPr>
          <w:rFonts w:ascii="微软雅黑" w:eastAsia="微软雅黑" w:hAnsi="微软雅黑" w:cs="微软雅黑" w:hint="eastAsia"/>
          <w:sz w:val="22"/>
          <w:szCs w:val="22"/>
        </w:rPr>
        <w:t>此外</w:t>
      </w:r>
      <w:r>
        <w:rPr>
          <w:rFonts w:ascii="微软雅黑" w:eastAsia="微软雅黑" w:hAnsi="微软雅黑" w:cs="微软雅黑"/>
          <w:sz w:val="22"/>
          <w:szCs w:val="22"/>
        </w:rPr>
        <w:t>，</w:t>
      </w:r>
      <w:r w:rsidRPr="00754003">
        <w:rPr>
          <w:rFonts w:ascii="微软雅黑" w:eastAsia="微软雅黑" w:hAnsi="微软雅黑" w:cs="微软雅黑"/>
          <w:sz w:val="22"/>
          <w:szCs w:val="22"/>
        </w:rPr>
        <w:t>为进一步推动新能源汽车推广应用，促进新能源汽车市场消费，深圳新能源汽车促消费政策有效期延长至2021年6月30日，为生长在此的众多汽车巨擘与科技创新企业提供了更优良的发展土壤，也深深吸引了中国新能源汽车全球化先行者——爱驰汽车来</w:t>
      </w:r>
      <w:proofErr w:type="gramStart"/>
      <w:r w:rsidRPr="00754003">
        <w:rPr>
          <w:rFonts w:ascii="微软雅黑" w:eastAsia="微软雅黑" w:hAnsi="微软雅黑" w:cs="微软雅黑"/>
          <w:sz w:val="22"/>
          <w:szCs w:val="22"/>
        </w:rPr>
        <w:t>此探索</w:t>
      </w:r>
      <w:proofErr w:type="gramEnd"/>
      <w:r w:rsidRPr="00754003">
        <w:rPr>
          <w:rFonts w:ascii="微软雅黑" w:eastAsia="微软雅黑" w:hAnsi="微软雅黑" w:cs="微软雅黑"/>
          <w:sz w:val="22"/>
          <w:szCs w:val="22"/>
        </w:rPr>
        <w:t>新发</w:t>
      </w:r>
      <w:r w:rsidRPr="00754003">
        <w:rPr>
          <w:rFonts w:ascii="微软雅黑" w:eastAsia="微软雅黑" w:hAnsi="微软雅黑" w:cs="微软雅黑" w:hint="eastAsia"/>
          <w:sz w:val="22"/>
          <w:szCs w:val="22"/>
        </w:rPr>
        <w:t>展格局。</w:t>
      </w:r>
    </w:p>
    <w:p w:rsidR="007108D8" w:rsidRDefault="009C12D7">
      <w:pPr>
        <w:jc w:val="center"/>
        <w:rPr>
          <w:rFonts w:ascii="微软雅黑" w:eastAsia="微软雅黑" w:hAnsi="微软雅黑"/>
          <w:sz w:val="22"/>
          <w:szCs w:val="22"/>
        </w:rPr>
      </w:pPr>
      <w:r>
        <w:rPr>
          <w:rFonts w:ascii="微软雅黑" w:eastAsia="微软雅黑" w:hAnsi="微软雅黑" w:hint="eastAsia"/>
          <w:noProof/>
          <w:sz w:val="22"/>
          <w:szCs w:val="22"/>
        </w:rPr>
        <w:lastRenderedPageBreak/>
        <w:drawing>
          <wp:inline distT="0" distB="0" distL="114300" distR="114300">
            <wp:extent cx="4319905" cy="2878455"/>
            <wp:effectExtent l="0" t="0" r="4445" b="17145"/>
            <wp:docPr id="3" name="图片 3" descr="微信图片_20210318103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10318103055"/>
                    <pic:cNvPicPr>
                      <a:picLocks noChangeAspect="1"/>
                    </pic:cNvPicPr>
                  </pic:nvPicPr>
                  <pic:blipFill>
                    <a:blip r:embed="rId10"/>
                    <a:stretch>
                      <a:fillRect/>
                    </a:stretch>
                  </pic:blipFill>
                  <pic:spPr>
                    <a:xfrm>
                      <a:off x="0" y="0"/>
                      <a:ext cx="4319905" cy="2878455"/>
                    </a:xfrm>
                    <a:prstGeom prst="rect">
                      <a:avLst/>
                    </a:prstGeom>
                  </pic:spPr>
                </pic:pic>
              </a:graphicData>
            </a:graphic>
          </wp:inline>
        </w:drawing>
      </w:r>
    </w:p>
    <w:p w:rsidR="007108D8" w:rsidRDefault="009C12D7">
      <w:pPr>
        <w:ind w:firstLineChars="200" w:firstLine="440"/>
        <w:rPr>
          <w:rFonts w:ascii="微软雅黑" w:eastAsia="微软雅黑" w:hAnsi="微软雅黑" w:cs="微软雅黑"/>
          <w:sz w:val="22"/>
          <w:szCs w:val="22"/>
        </w:rPr>
      </w:pPr>
      <w:r>
        <w:rPr>
          <w:rFonts w:ascii="微软雅黑" w:eastAsia="微软雅黑" w:hAnsi="微软雅黑" w:cs="微软雅黑" w:hint="eastAsia"/>
          <w:sz w:val="22"/>
          <w:szCs w:val="22"/>
        </w:rPr>
        <w:t>基于对深圳市场的高度重视，与对“爱驰-客户”理念的创新实践，爱驰汽车深圳科兴科</w:t>
      </w:r>
      <w:r w:rsidR="00002604">
        <w:rPr>
          <w:rFonts w:ascii="微软雅黑" w:eastAsia="微软雅黑" w:hAnsi="微软雅黑" w:cs="微软雅黑" w:hint="eastAsia"/>
          <w:sz w:val="22"/>
          <w:szCs w:val="22"/>
        </w:rPr>
        <w:t>学</w:t>
      </w:r>
      <w:r>
        <w:rPr>
          <w:rFonts w:ascii="微软雅黑" w:eastAsia="微软雅黑" w:hAnsi="微软雅黑" w:cs="微软雅黑" w:hint="eastAsia"/>
          <w:sz w:val="22"/>
          <w:szCs w:val="22"/>
        </w:rPr>
        <w:t>园体验中心不仅将承担传统意义上的汽车销售服务，更将肩负起品牌宣传、与用户深度互动、跨界合作和文化传播等功能。未来，该体验中心将通过更加细分、丰富、跨界的多元场景，让用户体验到爱驰汽车的品牌、科技、文化、品位和用户尊崇礼遇，在打造出更优质、更贴心的用户体验的同时，也将携手上海、成都等地区的爱驰汽车线下体验店，为更多主流实力中坚人群构建出从新零售体系到用户体验的生态闭环。</w:t>
      </w:r>
    </w:p>
    <w:p w:rsidR="007108D8" w:rsidRDefault="001F6988">
      <w:pPr>
        <w:jc w:val="center"/>
        <w:rPr>
          <w:rFonts w:ascii="微软雅黑" w:eastAsia="微软雅黑" w:hAnsi="微软雅黑" w:cs="微软雅黑"/>
          <w:sz w:val="22"/>
          <w:szCs w:val="22"/>
        </w:rPr>
      </w:pPr>
      <w:r>
        <w:rPr>
          <w:noProof/>
        </w:rPr>
        <w:drawing>
          <wp:inline distT="0" distB="0" distL="0" distR="0" wp14:anchorId="2248F638" wp14:editId="711330B0">
            <wp:extent cx="5081130" cy="2858135"/>
            <wp:effectExtent l="0" t="0" r="5715" b="0"/>
            <wp:docPr id="9" name="图片 9" descr="D:\Program Files\WXWork\work\WXWork\1688853103207574\Cache\Image\2021-03\1510721a-2418-40e1-b256-f4613e0ed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gram Files\WXWork\work\WXWork\1688853103207574\Cache\Image\2021-03\1510721a-2418-40e1-b256-f4613e0ed71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9274" cy="2862716"/>
                    </a:xfrm>
                    <a:prstGeom prst="rect">
                      <a:avLst/>
                    </a:prstGeom>
                    <a:noFill/>
                    <a:ln>
                      <a:noFill/>
                    </a:ln>
                  </pic:spPr>
                </pic:pic>
              </a:graphicData>
            </a:graphic>
          </wp:inline>
        </w:drawing>
      </w:r>
    </w:p>
    <w:p w:rsidR="007108D8" w:rsidRDefault="007108D8">
      <w:pPr>
        <w:jc w:val="center"/>
        <w:rPr>
          <w:rFonts w:ascii="微软雅黑" w:eastAsia="微软雅黑" w:hAnsi="微软雅黑" w:cs="微软雅黑"/>
          <w:sz w:val="22"/>
          <w:szCs w:val="22"/>
        </w:rPr>
      </w:pPr>
    </w:p>
    <w:p w:rsidR="0009610E" w:rsidRDefault="0009610E">
      <w:pPr>
        <w:ind w:firstLine="420"/>
        <w:rPr>
          <w:rFonts w:ascii="微软雅黑" w:eastAsia="微软雅黑" w:hAnsi="微软雅黑" w:cs="微软雅黑"/>
          <w:b/>
          <w:bCs/>
        </w:rPr>
      </w:pPr>
      <w:r w:rsidRPr="0009610E">
        <w:rPr>
          <w:rFonts w:ascii="微软雅黑" w:eastAsia="微软雅黑" w:hAnsi="微软雅黑" w:cs="微软雅黑" w:hint="eastAsia"/>
          <w:b/>
          <w:bCs/>
        </w:rPr>
        <w:lastRenderedPageBreak/>
        <w:t>车主大</w:t>
      </w:r>
      <w:proofErr w:type="gramStart"/>
      <w:r w:rsidRPr="0009610E">
        <w:rPr>
          <w:rFonts w:ascii="微软雅黑" w:eastAsia="微软雅黑" w:hAnsi="微软雅黑" w:cs="微软雅黑" w:hint="eastAsia"/>
          <w:b/>
          <w:bCs/>
        </w:rPr>
        <w:t>咖</w:t>
      </w:r>
      <w:proofErr w:type="gramEnd"/>
      <w:r w:rsidRPr="0009610E">
        <w:rPr>
          <w:rFonts w:ascii="微软雅黑" w:eastAsia="微软雅黑" w:hAnsi="微软雅黑" w:cs="微软雅黑" w:hint="eastAsia"/>
          <w:b/>
          <w:bCs/>
        </w:rPr>
        <w:t>点赞，爱驰</w:t>
      </w:r>
      <w:r w:rsidRPr="0009610E">
        <w:rPr>
          <w:rFonts w:ascii="微软雅黑" w:eastAsia="微软雅黑" w:hAnsi="微软雅黑" w:cs="微软雅黑"/>
          <w:b/>
          <w:bCs/>
        </w:rPr>
        <w:t>U5实力诚意兼备</w:t>
      </w:r>
    </w:p>
    <w:p w:rsidR="007108D8" w:rsidRDefault="009C12D7">
      <w:pPr>
        <w:ind w:firstLine="420"/>
        <w:rPr>
          <w:rFonts w:ascii="微软雅黑" w:eastAsia="微软雅黑" w:hAnsi="微软雅黑" w:cs="微软雅黑"/>
          <w:sz w:val="22"/>
          <w:szCs w:val="22"/>
        </w:rPr>
      </w:pPr>
      <w:r>
        <w:rPr>
          <w:rFonts w:ascii="微软雅黑" w:eastAsia="微软雅黑" w:hAnsi="微软雅黑" w:cs="微软雅黑" w:hint="eastAsia"/>
          <w:sz w:val="22"/>
          <w:szCs w:val="22"/>
        </w:rPr>
        <w:t>与众不同的渠道理念，从温暖有趣的现场便能清晰感知。在开业典礼中，爱驰汽车将传统与现代结合，观众既在热闹喧嚣的舞狮节目中感受到了中国文化的不凡魅力，也全身心地投入到激情四射的乐</w:t>
      </w:r>
      <w:r w:rsidR="0009610E">
        <w:rPr>
          <w:rFonts w:ascii="微软雅黑" w:eastAsia="微软雅黑" w:hAnsi="微软雅黑" w:cs="微软雅黑" w:hint="eastAsia"/>
          <w:sz w:val="22"/>
          <w:szCs w:val="22"/>
        </w:rPr>
        <w:t>队表演、神秘新奇的舞台魔术当中，感知到现代艺术的精彩绝伦。</w:t>
      </w:r>
      <w:r w:rsidR="0009610E" w:rsidRPr="0009610E">
        <w:rPr>
          <w:rFonts w:ascii="微软雅黑" w:eastAsia="微软雅黑" w:hAnsi="微软雅黑" w:cs="微软雅黑" w:hint="eastAsia"/>
          <w:sz w:val="22"/>
          <w:szCs w:val="22"/>
        </w:rPr>
        <w:t>当然，</w:t>
      </w:r>
      <w:r w:rsidR="0009610E" w:rsidRPr="0009610E">
        <w:rPr>
          <w:rFonts w:ascii="微软雅黑" w:eastAsia="微软雅黑" w:hAnsi="微软雅黑" w:cs="微软雅黑"/>
          <w:sz w:val="22"/>
          <w:szCs w:val="22"/>
        </w:rPr>
        <w:t>爱驰</w:t>
      </w:r>
      <w:r w:rsidR="0009610E">
        <w:rPr>
          <w:rFonts w:ascii="微软雅黑" w:eastAsia="微软雅黑" w:hAnsi="微软雅黑" w:cs="微软雅黑"/>
          <w:sz w:val="22"/>
          <w:szCs w:val="22"/>
        </w:rPr>
        <w:t>U5</w:t>
      </w:r>
      <w:r w:rsidR="0009610E">
        <w:rPr>
          <w:rFonts w:ascii="微软雅黑" w:eastAsia="微软雅黑" w:hAnsi="微软雅黑" w:cs="微软雅黑" w:hint="eastAsia"/>
          <w:sz w:val="22"/>
          <w:szCs w:val="22"/>
        </w:rPr>
        <w:t>才是</w:t>
      </w:r>
      <w:r w:rsidR="0009610E" w:rsidRPr="0009610E">
        <w:rPr>
          <w:rFonts w:ascii="微软雅黑" w:eastAsia="微软雅黑" w:hAnsi="微软雅黑" w:cs="微软雅黑"/>
          <w:sz w:val="22"/>
          <w:szCs w:val="22"/>
        </w:rPr>
        <w:t>观众们体验的重头戏。</w:t>
      </w:r>
      <w:r w:rsidR="0009610E">
        <w:rPr>
          <w:rFonts w:ascii="微软雅黑" w:eastAsia="微软雅黑" w:hAnsi="微软雅黑" w:cs="微软雅黑" w:hint="eastAsia"/>
          <w:sz w:val="22"/>
          <w:szCs w:val="22"/>
        </w:rPr>
        <w:t>现场的</w:t>
      </w:r>
      <w:r>
        <w:rPr>
          <w:rFonts w:ascii="微软雅黑" w:eastAsia="微软雅黑" w:hAnsi="微软雅黑" w:cs="微软雅黑" w:hint="eastAsia"/>
          <w:sz w:val="22"/>
          <w:szCs w:val="22"/>
        </w:rPr>
        <w:t>交车仪式将现场气氛不断推至高潮</w:t>
      </w:r>
      <w:r w:rsidR="0009610E">
        <w:rPr>
          <w:rFonts w:ascii="微软雅黑" w:eastAsia="微软雅黑" w:hAnsi="微软雅黑" w:cs="微软雅黑" w:hint="eastAsia"/>
          <w:sz w:val="22"/>
          <w:szCs w:val="22"/>
        </w:rPr>
        <w:t>，</w:t>
      </w:r>
      <w:r w:rsidR="0009610E">
        <w:rPr>
          <w:rFonts w:ascii="微软雅黑" w:eastAsia="微软雅黑" w:hAnsi="微软雅黑" w:cs="微软雅黑"/>
          <w:sz w:val="22"/>
          <w:szCs w:val="22"/>
        </w:rPr>
        <w:t>车主们</w:t>
      </w:r>
      <w:r w:rsidR="0009610E">
        <w:rPr>
          <w:rFonts w:ascii="微软雅黑" w:eastAsia="微软雅黑" w:hAnsi="微软雅黑" w:cs="微软雅黑" w:hint="eastAsia"/>
          <w:sz w:val="22"/>
          <w:szCs w:val="22"/>
        </w:rPr>
        <w:t>提车</w:t>
      </w:r>
      <w:r w:rsidR="0009610E">
        <w:rPr>
          <w:rFonts w:ascii="微软雅黑" w:eastAsia="微软雅黑" w:hAnsi="微软雅黑" w:cs="微软雅黑"/>
          <w:sz w:val="22"/>
          <w:szCs w:val="22"/>
        </w:rPr>
        <w:t>后的喜悦之前溢于言表</w:t>
      </w:r>
      <w:r>
        <w:rPr>
          <w:rFonts w:ascii="微软雅黑" w:eastAsia="微软雅黑" w:hAnsi="微软雅黑" w:cs="微软雅黑" w:hint="eastAsia"/>
          <w:sz w:val="22"/>
          <w:szCs w:val="22"/>
        </w:rPr>
        <w:t>。</w:t>
      </w:r>
    </w:p>
    <w:p w:rsidR="007108D8" w:rsidRDefault="009C12D7">
      <w:pPr>
        <w:jc w:val="center"/>
        <w:rPr>
          <w:rFonts w:ascii="微软雅黑" w:eastAsia="微软雅黑" w:hAnsi="微软雅黑" w:cs="微软雅黑"/>
          <w:sz w:val="22"/>
          <w:szCs w:val="22"/>
        </w:rPr>
      </w:pPr>
      <w:r>
        <w:rPr>
          <w:rFonts w:ascii="微软雅黑" w:eastAsia="微软雅黑" w:hAnsi="微软雅黑" w:cs="微软雅黑" w:hint="eastAsia"/>
          <w:noProof/>
          <w:sz w:val="22"/>
          <w:szCs w:val="22"/>
        </w:rPr>
        <w:drawing>
          <wp:inline distT="0" distB="0" distL="114300" distR="114300">
            <wp:extent cx="4672965" cy="2866745"/>
            <wp:effectExtent l="0" t="0" r="0" b="0"/>
            <wp:docPr id="10" name="图片 10" descr="ANDY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NDY1056"/>
                    <pic:cNvPicPr>
                      <a:picLocks noChangeAspect="1"/>
                    </pic:cNvPicPr>
                  </pic:nvPicPr>
                  <pic:blipFill rotWithShape="1">
                    <a:blip r:embed="rId12"/>
                    <a:srcRect t="7952"/>
                    <a:stretch/>
                  </pic:blipFill>
                  <pic:spPr bwMode="auto">
                    <a:xfrm>
                      <a:off x="0" y="0"/>
                      <a:ext cx="4675848" cy="2868514"/>
                    </a:xfrm>
                    <a:prstGeom prst="rect">
                      <a:avLst/>
                    </a:prstGeom>
                    <a:ln>
                      <a:noFill/>
                    </a:ln>
                    <a:extLst>
                      <a:ext uri="{53640926-AAD7-44D8-BBD7-CCE9431645EC}">
                        <a14:shadowObscured xmlns:a14="http://schemas.microsoft.com/office/drawing/2010/main"/>
                      </a:ext>
                    </a:extLst>
                  </pic:spPr>
                </pic:pic>
              </a:graphicData>
            </a:graphic>
          </wp:inline>
        </w:drawing>
      </w:r>
    </w:p>
    <w:p w:rsidR="007108D8" w:rsidRDefault="0066509C">
      <w:pPr>
        <w:jc w:val="center"/>
        <w:rPr>
          <w:rFonts w:ascii="微软雅黑" w:eastAsia="微软雅黑" w:hAnsi="微软雅黑" w:cs="微软雅黑"/>
          <w:sz w:val="22"/>
          <w:szCs w:val="22"/>
        </w:rPr>
      </w:pPr>
      <w:r>
        <w:rPr>
          <w:noProof/>
        </w:rPr>
        <w:drawing>
          <wp:inline distT="0" distB="0" distL="0" distR="0" wp14:anchorId="717F8AF3" wp14:editId="54579EB6">
            <wp:extent cx="4698762" cy="3130550"/>
            <wp:effectExtent l="0" t="0" r="6985" b="0"/>
            <wp:docPr id="5" name="图片 5" descr="D:\Program Files\WXWork\work\WXWork\1688853103207574\Cache\Image\2021-03\2591e77f-1c4a-43b0-a2de-20ab860ba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gram Files\WXWork\work\WXWork\1688853103207574\Cache\Image\2021-03\2591e77f-1c4a-43b0-a2de-20ab860ba68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9689" cy="3137830"/>
                    </a:xfrm>
                    <a:prstGeom prst="rect">
                      <a:avLst/>
                    </a:prstGeom>
                    <a:noFill/>
                    <a:ln>
                      <a:noFill/>
                    </a:ln>
                  </pic:spPr>
                </pic:pic>
              </a:graphicData>
            </a:graphic>
          </wp:inline>
        </w:drawing>
      </w:r>
    </w:p>
    <w:p w:rsidR="007108D8" w:rsidRDefault="007108D8">
      <w:pPr>
        <w:jc w:val="center"/>
        <w:rPr>
          <w:rFonts w:ascii="微软雅黑" w:eastAsia="微软雅黑" w:hAnsi="微软雅黑" w:cs="微软雅黑"/>
          <w:b/>
          <w:bCs/>
        </w:rPr>
      </w:pPr>
    </w:p>
    <w:p w:rsidR="007108D8" w:rsidRDefault="009C12D7">
      <w:pPr>
        <w:ind w:firstLineChars="200" w:firstLine="440"/>
        <w:rPr>
          <w:rFonts w:ascii="微软雅黑" w:eastAsia="微软雅黑" w:hAnsi="微软雅黑" w:cs="微软雅黑"/>
          <w:sz w:val="22"/>
          <w:szCs w:val="22"/>
        </w:rPr>
      </w:pPr>
      <w:r>
        <w:rPr>
          <w:rFonts w:ascii="微软雅黑" w:eastAsia="微软雅黑" w:hAnsi="微软雅黑" w:hint="eastAsia"/>
          <w:sz w:val="22"/>
          <w:szCs w:val="22"/>
        </w:rPr>
        <w:lastRenderedPageBreak/>
        <w:t>作为本次新能源电车代表，</w:t>
      </w:r>
      <w:r w:rsidR="00585C82">
        <w:rPr>
          <w:rFonts w:ascii="微软雅黑" w:eastAsia="微软雅黑" w:hAnsi="微软雅黑" w:hint="eastAsia"/>
          <w:sz w:val="22"/>
          <w:szCs w:val="22"/>
        </w:rPr>
        <w:t>车主</w:t>
      </w:r>
      <w:r>
        <w:rPr>
          <w:rFonts w:ascii="微软雅黑" w:eastAsia="微软雅黑" w:hAnsi="微软雅黑" w:hint="eastAsia"/>
          <w:sz w:val="22"/>
          <w:szCs w:val="22"/>
        </w:rPr>
        <w:t>七姐对爱驰U5发表了</w:t>
      </w:r>
      <w:r w:rsidR="0009610E">
        <w:rPr>
          <w:rFonts w:ascii="微软雅黑" w:eastAsia="微软雅黑" w:hAnsi="微软雅黑" w:hint="eastAsia"/>
          <w:sz w:val="22"/>
          <w:szCs w:val="22"/>
        </w:rPr>
        <w:t>真挚</w:t>
      </w:r>
      <w:r>
        <w:rPr>
          <w:rFonts w:ascii="微软雅黑" w:eastAsia="微软雅黑" w:hAnsi="微软雅黑" w:hint="eastAsia"/>
          <w:sz w:val="22"/>
          <w:szCs w:val="22"/>
        </w:rPr>
        <w:t>的</w:t>
      </w:r>
      <w:r w:rsidR="0009610E">
        <w:rPr>
          <w:rFonts w:ascii="微软雅黑" w:eastAsia="微软雅黑" w:hAnsi="微软雅黑" w:hint="eastAsia"/>
          <w:sz w:val="22"/>
          <w:szCs w:val="22"/>
        </w:rPr>
        <w:t>感言</w:t>
      </w:r>
      <w:r>
        <w:rPr>
          <w:rFonts w:ascii="微软雅黑" w:eastAsia="微软雅黑" w:hAnsi="微软雅黑" w:hint="eastAsia"/>
          <w:sz w:val="22"/>
          <w:szCs w:val="22"/>
        </w:rPr>
        <w:t>：</w:t>
      </w:r>
      <w:r w:rsidR="008D1718">
        <w:rPr>
          <w:rFonts w:ascii="微软雅黑" w:eastAsia="微软雅黑" w:hAnsi="微软雅黑" w:hint="eastAsia"/>
          <w:sz w:val="22"/>
          <w:szCs w:val="22"/>
        </w:rPr>
        <w:t>“出于对环保的重视，以及</w:t>
      </w:r>
      <w:r>
        <w:rPr>
          <w:rFonts w:ascii="微软雅黑" w:eastAsia="微软雅黑" w:hAnsi="微软雅黑" w:hint="eastAsia"/>
          <w:sz w:val="22"/>
          <w:szCs w:val="22"/>
        </w:rPr>
        <w:t>对孩子健康的关注，我在购车时更偏向电动汽车。爱驰U5超大的车内空间、优异的环保选材与丰富的智能化配置给我留下了深刻印象，也让我</w:t>
      </w:r>
      <w:r w:rsidR="0066509C">
        <w:rPr>
          <w:rFonts w:ascii="微软雅黑" w:eastAsia="微软雅黑" w:hAnsi="微软雅黑" w:hint="eastAsia"/>
          <w:sz w:val="22"/>
          <w:szCs w:val="22"/>
        </w:rPr>
        <w:t>情不自禁</w:t>
      </w:r>
      <w:r>
        <w:rPr>
          <w:rFonts w:ascii="微软雅黑" w:eastAsia="微软雅黑" w:hAnsi="微软雅黑" w:hint="eastAsia"/>
          <w:sz w:val="22"/>
          <w:szCs w:val="22"/>
        </w:rPr>
        <w:t>向</w:t>
      </w:r>
      <w:r w:rsidR="0066509C">
        <w:rPr>
          <w:rFonts w:ascii="微软雅黑" w:eastAsia="微软雅黑" w:hAnsi="微软雅黑" w:hint="eastAsia"/>
          <w:sz w:val="22"/>
          <w:szCs w:val="22"/>
        </w:rPr>
        <w:t>亲朋好友</w:t>
      </w:r>
      <w:r>
        <w:rPr>
          <w:rFonts w:ascii="微软雅黑" w:eastAsia="微软雅黑" w:hAnsi="微软雅黑" w:hint="eastAsia"/>
          <w:sz w:val="22"/>
          <w:szCs w:val="22"/>
        </w:rPr>
        <w:t>推荐购买。”作为爱驰汽车面向注重生活品质的全球理性家庭打造的重磅之选，爱驰U5具备同级最大车身尺</w:t>
      </w:r>
      <w:r>
        <w:rPr>
          <w:rFonts w:ascii="微软雅黑" w:eastAsia="微软雅黑" w:hAnsi="微软雅黑" w:cs="微软雅黑" w:hint="eastAsia"/>
          <w:sz w:val="22"/>
          <w:szCs w:val="22"/>
        </w:rPr>
        <w:t>寸，且轴距长达1米，能够使驾乘者自如舒展身体，实现更优舒适性；爱驰U5按照欧盟ELV、REACH法规进行选材用料，车内VOC空气通过欧盟认证，能够为家人持续创造健康、绿色的出行环境。</w:t>
      </w:r>
    </w:p>
    <w:p w:rsidR="007108D8" w:rsidRDefault="009C12D7" w:rsidP="0009610E">
      <w:pPr>
        <w:jc w:val="center"/>
        <w:rPr>
          <w:rFonts w:ascii="微软雅黑" w:eastAsia="微软雅黑" w:hAnsi="微软雅黑" w:cs="微软雅黑"/>
          <w:sz w:val="22"/>
          <w:szCs w:val="22"/>
        </w:rPr>
      </w:pPr>
      <w:r>
        <w:rPr>
          <w:rFonts w:ascii="微软雅黑" w:eastAsia="微软雅黑" w:hAnsi="微软雅黑" w:cs="微软雅黑" w:hint="eastAsia"/>
          <w:noProof/>
          <w:sz w:val="22"/>
          <w:szCs w:val="22"/>
        </w:rPr>
        <w:drawing>
          <wp:inline distT="0" distB="0" distL="114300" distR="114300">
            <wp:extent cx="4319905" cy="2427605"/>
            <wp:effectExtent l="0" t="0" r="4445" b="10795"/>
            <wp:docPr id="15" name="图片 15" descr="微信图片_20210318103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10318103049"/>
                    <pic:cNvPicPr>
                      <a:picLocks noChangeAspect="1"/>
                    </pic:cNvPicPr>
                  </pic:nvPicPr>
                  <pic:blipFill>
                    <a:blip r:embed="rId14"/>
                    <a:stretch>
                      <a:fillRect/>
                    </a:stretch>
                  </pic:blipFill>
                  <pic:spPr>
                    <a:xfrm>
                      <a:off x="0" y="0"/>
                      <a:ext cx="4319905" cy="2427605"/>
                    </a:xfrm>
                    <a:prstGeom prst="rect">
                      <a:avLst/>
                    </a:prstGeom>
                  </pic:spPr>
                </pic:pic>
              </a:graphicData>
            </a:graphic>
          </wp:inline>
        </w:drawing>
      </w:r>
    </w:p>
    <w:p w:rsidR="007108D8" w:rsidRDefault="009C12D7">
      <w:pPr>
        <w:ind w:firstLine="420"/>
        <w:rPr>
          <w:rFonts w:ascii="微软雅黑" w:eastAsia="微软雅黑" w:hAnsi="微软雅黑"/>
          <w:sz w:val="22"/>
          <w:szCs w:val="22"/>
        </w:rPr>
      </w:pPr>
      <w:r>
        <w:rPr>
          <w:rFonts w:ascii="微软雅黑" w:eastAsia="微软雅黑" w:hAnsi="微软雅黑" w:cs="微软雅黑" w:hint="eastAsia"/>
          <w:sz w:val="22"/>
          <w:szCs w:val="22"/>
        </w:rPr>
        <w:t>此外，爱驰U5还搭载多传感器融合360°全域感知，具备AI智能语音交互系统、APA自动泊车系统以及</w:t>
      </w:r>
      <w:r>
        <w:rPr>
          <w:rFonts w:ascii="微软雅黑" w:eastAsia="微软雅黑" w:hAnsi="微软雅黑"/>
          <w:sz w:val="22"/>
          <w:szCs w:val="22"/>
        </w:rPr>
        <w:t>AI</w:t>
      </w:r>
      <w:r>
        <w:rPr>
          <w:rFonts w:ascii="微软雅黑" w:eastAsia="微软雅黑" w:hAnsi="微软雅黑" w:hint="eastAsia"/>
          <w:sz w:val="22"/>
          <w:szCs w:val="22"/>
        </w:rPr>
        <w:t>-</w:t>
      </w:r>
      <w:r>
        <w:rPr>
          <w:rFonts w:ascii="微软雅黑" w:eastAsia="微软雅黑" w:hAnsi="微软雅黑"/>
          <w:sz w:val="22"/>
          <w:szCs w:val="22"/>
        </w:rPr>
        <w:t>Pilot</w:t>
      </w:r>
      <w:r>
        <w:rPr>
          <w:rFonts w:ascii="微软雅黑" w:eastAsia="微软雅黑" w:hAnsi="微软雅黑" w:hint="eastAsia"/>
          <w:sz w:val="22"/>
          <w:szCs w:val="22"/>
        </w:rPr>
        <w:t>智能驾驶系统，全面契合了深圳地区用户对便捷、安全出行模式的诉求。</w:t>
      </w:r>
      <w:r w:rsidR="0066509C">
        <w:rPr>
          <w:rFonts w:ascii="微软雅黑" w:eastAsia="微软雅黑" w:hAnsi="微软雅黑" w:hint="eastAsia"/>
          <w:sz w:val="22"/>
          <w:szCs w:val="22"/>
        </w:rPr>
        <w:t>凭借着非凡</w:t>
      </w:r>
      <w:r w:rsidR="0066509C">
        <w:rPr>
          <w:rFonts w:ascii="微软雅黑" w:eastAsia="微软雅黑" w:hAnsi="微软雅黑"/>
          <w:sz w:val="22"/>
          <w:szCs w:val="22"/>
        </w:rPr>
        <w:t>的产品实力，</w:t>
      </w:r>
      <w:r w:rsidR="0066509C" w:rsidRPr="0066509C">
        <w:rPr>
          <w:rFonts w:ascii="微软雅黑" w:eastAsia="微软雅黑" w:hAnsi="微软雅黑" w:hint="eastAsia"/>
          <w:sz w:val="22"/>
          <w:szCs w:val="22"/>
        </w:rPr>
        <w:t>爱驰</w:t>
      </w:r>
      <w:r w:rsidR="0066509C" w:rsidRPr="0066509C">
        <w:rPr>
          <w:rFonts w:ascii="微软雅黑" w:eastAsia="微软雅黑" w:hAnsi="微软雅黑"/>
          <w:sz w:val="22"/>
          <w:szCs w:val="22"/>
        </w:rPr>
        <w:t>U5已累计出口欧盟及中东多个发达国家，在德国、荷兰、比利时、法国、以色列、丹麦等国家开启销售。</w:t>
      </w:r>
      <w:r w:rsidR="0066509C" w:rsidRPr="0066509C">
        <w:rPr>
          <w:rFonts w:ascii="微软雅黑" w:eastAsia="微软雅黑" w:hAnsi="微软雅黑" w:hint="eastAsia"/>
          <w:sz w:val="22"/>
          <w:szCs w:val="22"/>
        </w:rPr>
        <w:t>爱驰汽车在深圳</w:t>
      </w:r>
      <w:r w:rsidR="0066509C">
        <w:rPr>
          <w:rFonts w:ascii="微软雅黑" w:eastAsia="微软雅黑" w:hAnsi="微软雅黑" w:hint="eastAsia"/>
          <w:sz w:val="22"/>
          <w:szCs w:val="22"/>
        </w:rPr>
        <w:t>的渠道合作伙伴</w:t>
      </w:r>
      <w:r w:rsidR="001F6988" w:rsidRPr="001F6988">
        <w:rPr>
          <w:rFonts w:ascii="微软雅黑" w:eastAsia="微软雅黑" w:hAnsi="微软雅黑" w:hint="eastAsia"/>
          <w:sz w:val="22"/>
          <w:szCs w:val="22"/>
        </w:rPr>
        <w:t>深圳何止汽车销售服务有限公司总经理</w:t>
      </w:r>
      <w:r w:rsidR="001F6988" w:rsidRPr="001F6988">
        <w:rPr>
          <w:rFonts w:ascii="微软雅黑" w:eastAsia="微软雅黑" w:hAnsi="微软雅黑"/>
          <w:sz w:val="22"/>
          <w:szCs w:val="22"/>
        </w:rPr>
        <w:t>颜琳</w:t>
      </w:r>
      <w:r w:rsidR="0066509C">
        <w:rPr>
          <w:rFonts w:ascii="微软雅黑" w:eastAsia="微软雅黑" w:hAnsi="微软雅黑" w:hint="eastAsia"/>
          <w:sz w:val="22"/>
          <w:szCs w:val="22"/>
        </w:rPr>
        <w:t>表示</w:t>
      </w:r>
      <w:r>
        <w:rPr>
          <w:rFonts w:ascii="微软雅黑" w:eastAsia="微软雅黑" w:hAnsi="微软雅黑" w:hint="eastAsia"/>
          <w:sz w:val="22"/>
          <w:szCs w:val="22"/>
        </w:rPr>
        <w:t>：“</w:t>
      </w:r>
      <w:r w:rsidR="008D1718">
        <w:rPr>
          <w:rFonts w:ascii="微软雅黑" w:eastAsia="微软雅黑" w:hAnsi="微软雅黑" w:hint="eastAsia"/>
          <w:sz w:val="22"/>
          <w:szCs w:val="22"/>
        </w:rPr>
        <w:t>作为</w:t>
      </w:r>
      <w:r w:rsidR="008D1718">
        <w:rPr>
          <w:rFonts w:ascii="微软雅黑" w:eastAsia="微软雅黑" w:hAnsi="微软雅黑"/>
          <w:sz w:val="22"/>
          <w:szCs w:val="22"/>
        </w:rPr>
        <w:t>一个</w:t>
      </w:r>
      <w:r w:rsidR="005566A6">
        <w:rPr>
          <w:rFonts w:ascii="微软雅黑" w:eastAsia="微软雅黑" w:hAnsi="微软雅黑" w:hint="eastAsia"/>
          <w:sz w:val="22"/>
          <w:szCs w:val="22"/>
        </w:rPr>
        <w:t>深耕</w:t>
      </w:r>
      <w:r w:rsidR="008D1718">
        <w:rPr>
          <w:rFonts w:ascii="微软雅黑" w:eastAsia="微软雅黑" w:hAnsi="微软雅黑"/>
          <w:sz w:val="22"/>
          <w:szCs w:val="22"/>
        </w:rPr>
        <w:t>电动车行业</w:t>
      </w:r>
      <w:r w:rsidR="008D1718">
        <w:rPr>
          <w:rFonts w:ascii="微软雅黑" w:eastAsia="微软雅黑" w:hAnsi="微软雅黑" w:hint="eastAsia"/>
          <w:sz w:val="22"/>
          <w:szCs w:val="22"/>
        </w:rPr>
        <w:t>十几年</w:t>
      </w:r>
      <w:r w:rsidR="008D1718">
        <w:rPr>
          <w:rFonts w:ascii="微软雅黑" w:eastAsia="微软雅黑" w:hAnsi="微软雅黑"/>
          <w:sz w:val="22"/>
          <w:szCs w:val="22"/>
        </w:rPr>
        <w:t>的汽车人，</w:t>
      </w:r>
      <w:r w:rsidR="008D1718">
        <w:rPr>
          <w:rFonts w:ascii="微软雅黑" w:eastAsia="微软雅黑" w:hAnsi="微软雅黑" w:hint="eastAsia"/>
          <w:sz w:val="22"/>
          <w:szCs w:val="22"/>
        </w:rPr>
        <w:t>从比亚</w:t>
      </w:r>
      <w:proofErr w:type="gramStart"/>
      <w:r w:rsidR="008D1718">
        <w:rPr>
          <w:rFonts w:ascii="微软雅黑" w:eastAsia="微软雅黑" w:hAnsi="微软雅黑" w:hint="eastAsia"/>
          <w:sz w:val="22"/>
          <w:szCs w:val="22"/>
        </w:rPr>
        <w:t>迪</w:t>
      </w:r>
      <w:proofErr w:type="gramEnd"/>
      <w:r w:rsidR="008D1718">
        <w:rPr>
          <w:rFonts w:ascii="微软雅黑" w:eastAsia="微软雅黑" w:hAnsi="微软雅黑"/>
          <w:sz w:val="22"/>
          <w:szCs w:val="22"/>
        </w:rPr>
        <w:t>到</w:t>
      </w:r>
      <w:r w:rsidR="008D1718">
        <w:rPr>
          <w:rFonts w:ascii="微软雅黑" w:eastAsia="微软雅黑" w:hAnsi="微软雅黑" w:hint="eastAsia"/>
          <w:sz w:val="22"/>
          <w:szCs w:val="22"/>
        </w:rPr>
        <w:t>蔚来，</w:t>
      </w:r>
      <w:r w:rsidR="008D1718">
        <w:rPr>
          <w:rFonts w:ascii="微软雅黑" w:eastAsia="微软雅黑" w:hAnsi="微软雅黑"/>
          <w:sz w:val="22"/>
          <w:szCs w:val="22"/>
        </w:rPr>
        <w:t>再到</w:t>
      </w:r>
      <w:r w:rsidR="008D1718">
        <w:rPr>
          <w:rFonts w:ascii="微软雅黑" w:eastAsia="微软雅黑" w:hAnsi="微软雅黑" w:hint="eastAsia"/>
          <w:sz w:val="22"/>
          <w:szCs w:val="22"/>
        </w:rPr>
        <w:t>与爱驰的</w:t>
      </w:r>
      <w:r w:rsidR="008D1718">
        <w:rPr>
          <w:rFonts w:ascii="微软雅黑" w:eastAsia="微软雅黑" w:hAnsi="微软雅黑"/>
          <w:sz w:val="22"/>
          <w:szCs w:val="22"/>
        </w:rPr>
        <w:t>相知相识，</w:t>
      </w:r>
      <w:r w:rsidR="008D1718">
        <w:rPr>
          <w:rFonts w:ascii="微软雅黑" w:eastAsia="微软雅黑" w:hAnsi="微软雅黑" w:hint="eastAsia"/>
          <w:sz w:val="22"/>
          <w:szCs w:val="22"/>
        </w:rPr>
        <w:t>充分</w:t>
      </w:r>
      <w:r w:rsidR="008D1718">
        <w:rPr>
          <w:rFonts w:ascii="微软雅黑" w:eastAsia="微软雅黑" w:hAnsi="微软雅黑"/>
          <w:sz w:val="22"/>
          <w:szCs w:val="22"/>
        </w:rPr>
        <w:t>印证了我内心的民族情怀</w:t>
      </w:r>
      <w:r w:rsidR="008D1718">
        <w:rPr>
          <w:rFonts w:ascii="微软雅黑" w:eastAsia="微软雅黑" w:hAnsi="微软雅黑" w:hint="eastAsia"/>
          <w:sz w:val="22"/>
          <w:szCs w:val="22"/>
        </w:rPr>
        <w:t>。</w:t>
      </w:r>
      <w:r w:rsidR="00014B81">
        <w:rPr>
          <w:rFonts w:ascii="微软雅黑" w:eastAsia="微软雅黑" w:hAnsi="微软雅黑" w:hint="eastAsia"/>
          <w:sz w:val="22"/>
          <w:szCs w:val="22"/>
        </w:rPr>
        <w:t>爱驰</w:t>
      </w:r>
      <w:r w:rsidR="008D1718">
        <w:rPr>
          <w:rFonts w:ascii="微软雅黑" w:eastAsia="微软雅黑" w:hAnsi="微软雅黑" w:hint="eastAsia"/>
          <w:sz w:val="22"/>
          <w:szCs w:val="22"/>
        </w:rPr>
        <w:t>能够</w:t>
      </w:r>
      <w:r w:rsidR="00014B81">
        <w:rPr>
          <w:rFonts w:ascii="微软雅黑" w:eastAsia="微软雅黑" w:hAnsi="微软雅黑" w:hint="eastAsia"/>
          <w:sz w:val="22"/>
          <w:szCs w:val="22"/>
        </w:rPr>
        <w:t>出口到</w:t>
      </w:r>
      <w:r w:rsidR="00014B81">
        <w:rPr>
          <w:rFonts w:ascii="微软雅黑" w:eastAsia="微软雅黑" w:hAnsi="微软雅黑"/>
          <w:sz w:val="22"/>
          <w:szCs w:val="22"/>
        </w:rPr>
        <w:t>标准严苛的</w:t>
      </w:r>
      <w:r w:rsidR="008D1718">
        <w:rPr>
          <w:rFonts w:ascii="微软雅黑" w:eastAsia="微软雅黑" w:hAnsi="微软雅黑"/>
          <w:sz w:val="22"/>
          <w:szCs w:val="22"/>
        </w:rPr>
        <w:t>欧盟</w:t>
      </w:r>
      <w:r w:rsidR="00014B81">
        <w:rPr>
          <w:rFonts w:ascii="微软雅黑" w:eastAsia="微软雅黑" w:hAnsi="微软雅黑" w:hint="eastAsia"/>
          <w:sz w:val="22"/>
          <w:szCs w:val="22"/>
        </w:rPr>
        <w:t>不仅</w:t>
      </w:r>
      <w:r w:rsidR="00014B81">
        <w:rPr>
          <w:rFonts w:ascii="微软雅黑" w:eastAsia="微软雅黑" w:hAnsi="微软雅黑"/>
          <w:sz w:val="22"/>
          <w:szCs w:val="22"/>
        </w:rPr>
        <w:t>意味着</w:t>
      </w:r>
      <w:r w:rsidR="00014B81">
        <w:rPr>
          <w:rFonts w:ascii="微软雅黑" w:eastAsia="微软雅黑" w:hAnsi="微软雅黑" w:hint="eastAsia"/>
          <w:sz w:val="22"/>
          <w:szCs w:val="22"/>
        </w:rPr>
        <w:t>其</w:t>
      </w:r>
      <w:r w:rsidR="008D1718">
        <w:rPr>
          <w:rFonts w:ascii="微软雅黑" w:eastAsia="微软雅黑" w:hAnsi="微软雅黑"/>
          <w:sz w:val="22"/>
          <w:szCs w:val="22"/>
        </w:rPr>
        <w:t>过硬的品质，</w:t>
      </w:r>
      <w:r w:rsidR="00014B81">
        <w:rPr>
          <w:rFonts w:ascii="微软雅黑" w:eastAsia="微软雅黑" w:hAnsi="微软雅黑" w:hint="eastAsia"/>
          <w:sz w:val="22"/>
          <w:szCs w:val="22"/>
        </w:rPr>
        <w:t>也让我们</w:t>
      </w:r>
      <w:r w:rsidR="00014B81">
        <w:rPr>
          <w:rFonts w:ascii="微软雅黑" w:eastAsia="微软雅黑" w:hAnsi="微软雅黑"/>
          <w:sz w:val="22"/>
          <w:szCs w:val="22"/>
        </w:rPr>
        <w:t>再次</w:t>
      </w:r>
      <w:r w:rsidR="00014B81">
        <w:rPr>
          <w:rFonts w:ascii="微软雅黑" w:eastAsia="微软雅黑" w:hAnsi="微软雅黑" w:hint="eastAsia"/>
          <w:sz w:val="22"/>
          <w:szCs w:val="22"/>
        </w:rPr>
        <w:t>为</w:t>
      </w:r>
      <w:r w:rsidR="00014B81">
        <w:rPr>
          <w:rFonts w:ascii="微软雅黑" w:eastAsia="微软雅黑" w:hAnsi="微软雅黑"/>
          <w:sz w:val="22"/>
          <w:szCs w:val="22"/>
        </w:rPr>
        <w:t>中国自主品牌</w:t>
      </w:r>
      <w:r w:rsidR="00014B81">
        <w:rPr>
          <w:rFonts w:ascii="微软雅黑" w:eastAsia="微软雅黑" w:hAnsi="微软雅黑" w:hint="eastAsia"/>
          <w:sz w:val="22"/>
          <w:szCs w:val="22"/>
        </w:rPr>
        <w:t>感到</w:t>
      </w:r>
      <w:r w:rsidR="00014B81">
        <w:rPr>
          <w:rFonts w:ascii="微软雅黑" w:eastAsia="微软雅黑" w:hAnsi="微软雅黑"/>
          <w:sz w:val="22"/>
          <w:szCs w:val="22"/>
        </w:rPr>
        <w:t>骄傲。</w:t>
      </w:r>
      <w:r>
        <w:rPr>
          <w:rFonts w:ascii="微软雅黑" w:eastAsia="微软雅黑" w:hAnsi="微软雅黑" w:hint="eastAsia"/>
          <w:sz w:val="22"/>
          <w:szCs w:val="22"/>
        </w:rPr>
        <w:t>”</w:t>
      </w:r>
      <w:r w:rsidR="00014B81">
        <w:rPr>
          <w:rFonts w:ascii="微软雅黑" w:eastAsia="微软雅黑" w:hAnsi="微软雅黑"/>
          <w:sz w:val="22"/>
          <w:szCs w:val="22"/>
        </w:rPr>
        <w:t xml:space="preserve"> </w:t>
      </w:r>
    </w:p>
    <w:p w:rsidR="007108D8" w:rsidRDefault="009C12D7">
      <w:pPr>
        <w:jc w:val="center"/>
        <w:rPr>
          <w:rFonts w:ascii="微软雅黑" w:eastAsia="微软雅黑" w:hAnsi="微软雅黑" w:cs="微软雅黑"/>
          <w:sz w:val="22"/>
          <w:szCs w:val="22"/>
        </w:rPr>
      </w:pPr>
      <w:r>
        <w:rPr>
          <w:rFonts w:ascii="微软雅黑" w:eastAsia="微软雅黑" w:hAnsi="微软雅黑" w:cs="微软雅黑" w:hint="eastAsia"/>
          <w:noProof/>
          <w:sz w:val="22"/>
          <w:szCs w:val="22"/>
        </w:rPr>
        <w:lastRenderedPageBreak/>
        <w:drawing>
          <wp:inline distT="0" distB="0" distL="114300" distR="114300">
            <wp:extent cx="4319905" cy="2879725"/>
            <wp:effectExtent l="0" t="0" r="4445" b="15875"/>
            <wp:docPr id="22" name="图片 22" descr="ANDY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NDY0808"/>
                    <pic:cNvPicPr>
                      <a:picLocks noChangeAspect="1"/>
                    </pic:cNvPicPr>
                  </pic:nvPicPr>
                  <pic:blipFill>
                    <a:blip r:embed="rId15"/>
                    <a:stretch>
                      <a:fillRect/>
                    </a:stretch>
                  </pic:blipFill>
                  <pic:spPr>
                    <a:xfrm>
                      <a:off x="0" y="0"/>
                      <a:ext cx="4319905" cy="2879725"/>
                    </a:xfrm>
                    <a:prstGeom prst="rect">
                      <a:avLst/>
                    </a:prstGeom>
                  </pic:spPr>
                </pic:pic>
              </a:graphicData>
            </a:graphic>
          </wp:inline>
        </w:drawing>
      </w:r>
    </w:p>
    <w:p w:rsidR="007108D8" w:rsidRDefault="001F6988">
      <w:pPr>
        <w:jc w:val="center"/>
        <w:rPr>
          <w:rFonts w:ascii="微软雅黑" w:eastAsia="微软雅黑" w:hAnsi="微软雅黑" w:cs="微软雅黑"/>
          <w:sz w:val="22"/>
          <w:szCs w:val="22"/>
        </w:rPr>
      </w:pPr>
      <w:r w:rsidRPr="001F6988">
        <w:rPr>
          <w:rFonts w:ascii="微软雅黑" w:eastAsia="微软雅黑" w:hAnsi="微软雅黑" w:hint="eastAsia"/>
          <w:i/>
          <w:iCs/>
          <w:sz w:val="18"/>
          <w:szCs w:val="18"/>
        </w:rPr>
        <w:t>深圳何止汽车销售服务有限公司总经理</w:t>
      </w:r>
      <w:r w:rsidRPr="001F6988">
        <w:rPr>
          <w:rFonts w:ascii="微软雅黑" w:eastAsia="微软雅黑" w:hAnsi="微软雅黑"/>
          <w:i/>
          <w:iCs/>
          <w:sz w:val="18"/>
          <w:szCs w:val="18"/>
        </w:rPr>
        <w:t xml:space="preserve"> 颜琳</w:t>
      </w:r>
    </w:p>
    <w:p w:rsidR="007108D8" w:rsidRDefault="009C12D7">
      <w:pPr>
        <w:ind w:firstLine="420"/>
        <w:rPr>
          <w:rFonts w:ascii="微软雅黑" w:eastAsia="微软雅黑" w:hAnsi="微软雅黑" w:cs="微软雅黑"/>
          <w:sz w:val="22"/>
          <w:szCs w:val="22"/>
        </w:rPr>
      </w:pPr>
      <w:r>
        <w:rPr>
          <w:rFonts w:ascii="微软雅黑" w:eastAsia="微软雅黑" w:hAnsi="微软雅黑" w:cs="微软雅黑" w:hint="eastAsia"/>
          <w:sz w:val="22"/>
          <w:szCs w:val="22"/>
        </w:rPr>
        <w:t>强劲实力之外，爱驰汽车</w:t>
      </w:r>
      <w:r w:rsidR="0009610E">
        <w:rPr>
          <w:rFonts w:ascii="微软雅黑" w:eastAsia="微软雅黑" w:hAnsi="微软雅黑" w:cs="微软雅黑" w:hint="eastAsia"/>
          <w:sz w:val="22"/>
          <w:szCs w:val="22"/>
        </w:rPr>
        <w:t>还为</w:t>
      </w:r>
      <w:r>
        <w:rPr>
          <w:rFonts w:ascii="微软雅黑" w:eastAsia="微软雅黑" w:hAnsi="微软雅黑" w:cs="微软雅黑" w:hint="eastAsia"/>
          <w:sz w:val="22"/>
          <w:szCs w:val="22"/>
        </w:rPr>
        <w:t>用户</w:t>
      </w:r>
      <w:r w:rsidR="0009610E">
        <w:rPr>
          <w:rFonts w:ascii="微软雅黑" w:eastAsia="微软雅黑" w:hAnsi="微软雅黑" w:cs="微软雅黑" w:hint="eastAsia"/>
          <w:sz w:val="22"/>
          <w:szCs w:val="22"/>
        </w:rPr>
        <w:t>带来</w:t>
      </w:r>
      <w:r>
        <w:rPr>
          <w:rFonts w:ascii="微软雅黑" w:eastAsia="微软雅黑" w:hAnsi="微软雅黑" w:cs="微软雅黑" w:hint="eastAsia"/>
          <w:sz w:val="22"/>
          <w:szCs w:val="22"/>
        </w:rPr>
        <w:t>了满满的诚意。即日起至2021年3月31日，新购</w:t>
      </w:r>
      <w:r w:rsidR="0009610E">
        <w:rPr>
          <w:rFonts w:ascii="微软雅黑" w:eastAsia="微软雅黑" w:hAnsi="微软雅黑" w:cs="微软雅黑" w:hint="eastAsia"/>
          <w:sz w:val="22"/>
          <w:szCs w:val="22"/>
        </w:rPr>
        <w:t>车</w:t>
      </w:r>
      <w:r>
        <w:rPr>
          <w:rFonts w:ascii="微软雅黑" w:eastAsia="微软雅黑" w:hAnsi="微软雅黑" w:cs="微软雅黑" w:hint="eastAsia"/>
          <w:sz w:val="22"/>
          <w:szCs w:val="22"/>
        </w:rPr>
        <w:t>的用户可以获得爱</w:t>
      </w:r>
      <w:proofErr w:type="gramStart"/>
      <w:r>
        <w:rPr>
          <w:rFonts w:ascii="微软雅黑" w:eastAsia="微软雅黑" w:hAnsi="微软雅黑" w:cs="微软雅黑" w:hint="eastAsia"/>
          <w:sz w:val="22"/>
          <w:szCs w:val="22"/>
        </w:rPr>
        <w:t>驰提供</w:t>
      </w:r>
      <w:proofErr w:type="gramEnd"/>
      <w:r>
        <w:rPr>
          <w:rFonts w:ascii="微软雅黑" w:eastAsia="微软雅黑" w:hAnsi="微软雅黑" w:cs="微软雅黑" w:hint="eastAsia"/>
          <w:sz w:val="22"/>
          <w:szCs w:val="22"/>
        </w:rPr>
        <w:t>的双重礼包：基础权益包和选择产品包。在基础权益包中，用户可以任选至</w:t>
      </w:r>
      <w:proofErr w:type="gramStart"/>
      <w:r>
        <w:rPr>
          <w:rFonts w:ascii="微软雅黑" w:eastAsia="微软雅黑" w:hAnsi="微软雅黑" w:cs="微软雅黑" w:hint="eastAsia"/>
          <w:sz w:val="22"/>
          <w:szCs w:val="22"/>
        </w:rPr>
        <w:t>高金融</w:t>
      </w:r>
      <w:proofErr w:type="gramEnd"/>
      <w:r>
        <w:rPr>
          <w:rFonts w:ascii="微软雅黑" w:eastAsia="微软雅黑" w:hAnsi="微软雅黑" w:cs="微软雅黑" w:hint="eastAsia"/>
          <w:sz w:val="22"/>
          <w:szCs w:val="22"/>
        </w:rPr>
        <w:t>贴息8000元或者价值6799元的整车终身质保，同时还能以半价体验到价值2万元的63kWh电池</w:t>
      </w:r>
      <w:proofErr w:type="gramStart"/>
      <w:r>
        <w:rPr>
          <w:rFonts w:ascii="微软雅黑" w:eastAsia="微软雅黑" w:hAnsi="微软雅黑" w:cs="微软雅黑" w:hint="eastAsia"/>
          <w:sz w:val="22"/>
          <w:szCs w:val="22"/>
        </w:rPr>
        <w:t>包尊享</w:t>
      </w:r>
      <w:proofErr w:type="gramEnd"/>
      <w:r>
        <w:rPr>
          <w:rFonts w:ascii="微软雅黑" w:eastAsia="微软雅黑" w:hAnsi="微软雅黑" w:cs="微软雅黑" w:hint="eastAsia"/>
          <w:sz w:val="22"/>
          <w:szCs w:val="22"/>
        </w:rPr>
        <w:t>权益。</w:t>
      </w:r>
    </w:p>
    <w:p w:rsidR="007108D8" w:rsidRDefault="009C12D7">
      <w:pPr>
        <w:jc w:val="center"/>
        <w:rPr>
          <w:rFonts w:ascii="微软雅黑" w:eastAsia="微软雅黑" w:hAnsi="微软雅黑" w:cs="微软雅黑"/>
          <w:sz w:val="22"/>
          <w:szCs w:val="22"/>
        </w:rPr>
      </w:pPr>
      <w:r>
        <w:rPr>
          <w:rFonts w:ascii="微软雅黑" w:eastAsia="微软雅黑" w:hAnsi="微软雅黑" w:cs="微软雅黑" w:hint="eastAsia"/>
          <w:noProof/>
          <w:sz w:val="22"/>
          <w:szCs w:val="22"/>
        </w:rPr>
        <w:drawing>
          <wp:inline distT="0" distB="0" distL="114300" distR="114300">
            <wp:extent cx="4319905" cy="2427605"/>
            <wp:effectExtent l="0" t="0" r="4445" b="10795"/>
            <wp:docPr id="17" name="图片 17" descr="微信图片_2021031810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10318103106"/>
                    <pic:cNvPicPr>
                      <a:picLocks noChangeAspect="1"/>
                    </pic:cNvPicPr>
                  </pic:nvPicPr>
                  <pic:blipFill>
                    <a:blip r:embed="rId16"/>
                    <a:stretch>
                      <a:fillRect/>
                    </a:stretch>
                  </pic:blipFill>
                  <pic:spPr>
                    <a:xfrm>
                      <a:off x="0" y="0"/>
                      <a:ext cx="4319905" cy="2427605"/>
                    </a:xfrm>
                    <a:prstGeom prst="rect">
                      <a:avLst/>
                    </a:prstGeom>
                  </pic:spPr>
                </pic:pic>
              </a:graphicData>
            </a:graphic>
          </wp:inline>
        </w:drawing>
      </w:r>
    </w:p>
    <w:p w:rsidR="007108D8" w:rsidRDefault="009C12D7">
      <w:pPr>
        <w:ind w:firstLine="420"/>
        <w:rPr>
          <w:rFonts w:ascii="微软雅黑" w:eastAsia="微软雅黑" w:hAnsi="微软雅黑" w:cs="微软雅黑"/>
          <w:sz w:val="22"/>
          <w:szCs w:val="22"/>
        </w:rPr>
      </w:pPr>
      <w:r>
        <w:rPr>
          <w:rFonts w:ascii="微软雅黑" w:eastAsia="微软雅黑" w:hAnsi="微软雅黑" w:cs="微软雅黑" w:hint="eastAsia"/>
          <w:sz w:val="22"/>
          <w:szCs w:val="22"/>
        </w:rPr>
        <w:t>目前，</w:t>
      </w:r>
      <w:r w:rsidR="005566A6">
        <w:rPr>
          <w:rFonts w:ascii="微软雅黑" w:eastAsia="微软雅黑" w:hAnsi="微软雅黑" w:cs="微软雅黑" w:hint="eastAsia"/>
          <w:sz w:val="22"/>
          <w:szCs w:val="22"/>
        </w:rPr>
        <w:t>走红欧盟的</w:t>
      </w:r>
      <w:r>
        <w:rPr>
          <w:rFonts w:ascii="微软雅黑" w:eastAsia="微软雅黑" w:hAnsi="微软雅黑" w:cs="微软雅黑" w:hint="eastAsia"/>
          <w:sz w:val="22"/>
          <w:szCs w:val="22"/>
        </w:rPr>
        <w:t>爱驰U5已正式到店，若要抢先体验，还请前往深圳市南山区科兴科学园西门原味街DG-16</w:t>
      </w:r>
      <w:r w:rsidR="0066509C">
        <w:rPr>
          <w:rFonts w:ascii="微软雅黑" w:eastAsia="微软雅黑" w:hAnsi="微软雅黑" w:cs="微软雅黑" w:hint="eastAsia"/>
          <w:sz w:val="22"/>
          <w:szCs w:val="22"/>
        </w:rPr>
        <w:t>，</w:t>
      </w:r>
      <w:r>
        <w:rPr>
          <w:rFonts w:ascii="微软雅黑" w:eastAsia="微软雅黑" w:hAnsi="微软雅黑" w:cs="微软雅黑" w:hint="eastAsia"/>
          <w:sz w:val="22"/>
          <w:szCs w:val="22"/>
        </w:rPr>
        <w:t>更多</w:t>
      </w:r>
      <w:r w:rsidR="005566A6">
        <w:rPr>
          <w:rFonts w:ascii="微软雅黑" w:eastAsia="微软雅黑" w:hAnsi="微软雅黑" w:cs="微软雅黑" w:hint="eastAsia"/>
          <w:sz w:val="22"/>
          <w:szCs w:val="22"/>
        </w:rPr>
        <w:t>精彩</w:t>
      </w:r>
      <w:r>
        <w:rPr>
          <w:rFonts w:ascii="微软雅黑" w:eastAsia="微软雅黑" w:hAnsi="微软雅黑" w:cs="微软雅黑" w:hint="eastAsia"/>
          <w:sz w:val="22"/>
          <w:szCs w:val="22"/>
        </w:rPr>
        <w:t>等你揭晓。未在深圳的朋友也不必担心，爱驰汽车线下体验中心将在不久之后陆续登陆海口市、中山市与江门市等地，请大家持续保持关注。</w:t>
      </w:r>
    </w:p>
    <w:p w:rsidR="007108D8" w:rsidRDefault="007108D8">
      <w:pPr>
        <w:ind w:firstLine="420"/>
        <w:rPr>
          <w:rFonts w:ascii="微软雅黑" w:eastAsia="微软雅黑" w:hAnsi="微软雅黑" w:cs="微软雅黑"/>
          <w:sz w:val="22"/>
          <w:szCs w:val="22"/>
        </w:rPr>
      </w:pPr>
    </w:p>
    <w:p w:rsidR="007108D8" w:rsidRDefault="009C12D7">
      <w:pPr>
        <w:jc w:val="center"/>
        <w:rPr>
          <w:rFonts w:ascii="微软雅黑" w:eastAsia="微软雅黑" w:hAnsi="微软雅黑"/>
          <w:sz w:val="22"/>
          <w:szCs w:val="22"/>
        </w:rPr>
      </w:pPr>
      <w:r>
        <w:rPr>
          <w:rFonts w:ascii="微软雅黑" w:eastAsia="微软雅黑" w:hAnsi="微软雅黑" w:hint="eastAsia"/>
          <w:sz w:val="22"/>
          <w:szCs w:val="22"/>
        </w:rPr>
        <w:t>——完——</w:t>
      </w:r>
    </w:p>
    <w:p w:rsidR="007108D8" w:rsidRDefault="009C12D7">
      <w:pPr>
        <w:jc w:val="center"/>
        <w:rPr>
          <w:rFonts w:ascii="微软雅黑" w:eastAsia="微软雅黑" w:hAnsi="微软雅黑"/>
          <w:b/>
          <w:sz w:val="22"/>
          <w:szCs w:val="22"/>
        </w:rPr>
      </w:pPr>
      <w:r>
        <w:rPr>
          <w:rFonts w:ascii="微软雅黑" w:eastAsia="微软雅黑" w:hAnsi="微软雅黑" w:hint="eastAsia"/>
          <w:b/>
          <w:sz w:val="22"/>
          <w:szCs w:val="22"/>
        </w:rPr>
        <w:t>关于爱驰</w:t>
      </w:r>
      <w:r>
        <w:rPr>
          <w:rFonts w:ascii="微软雅黑" w:eastAsia="微软雅黑" w:hAnsi="微软雅黑"/>
          <w:b/>
          <w:sz w:val="22"/>
          <w:szCs w:val="22"/>
        </w:rPr>
        <w:t>汽车</w:t>
      </w:r>
    </w:p>
    <w:p w:rsidR="007108D8" w:rsidRDefault="009C12D7">
      <w:pPr>
        <w:rPr>
          <w:rFonts w:ascii="微软雅黑" w:eastAsia="微软雅黑" w:hAnsi="微软雅黑"/>
          <w:sz w:val="22"/>
          <w:szCs w:val="22"/>
        </w:rPr>
      </w:pPr>
      <w:r>
        <w:rPr>
          <w:rFonts w:ascii="微软雅黑" w:eastAsia="微软雅黑" w:hAnsi="微软雅黑" w:hint="eastAsia"/>
          <w:sz w:val="22"/>
          <w:szCs w:val="22"/>
        </w:rPr>
        <w:t>爱驰汽车创立于</w:t>
      </w:r>
      <w:r>
        <w:rPr>
          <w:rFonts w:ascii="微软雅黑" w:eastAsia="微软雅黑" w:hAnsi="微软雅黑"/>
          <w:sz w:val="22"/>
          <w:szCs w:val="22"/>
        </w:rPr>
        <w:t>2017年，是一家国际化的新能源智能汽车公司，也是一家用户深度参与的智能出行服务公司，</w:t>
      </w:r>
      <w:r>
        <w:rPr>
          <w:rFonts w:ascii="微软雅黑" w:eastAsia="微软雅黑" w:hAnsi="微软雅黑" w:hint="eastAsia"/>
          <w:sz w:val="22"/>
          <w:szCs w:val="22"/>
        </w:rPr>
        <w:t>致力于</w:t>
      </w:r>
      <w:r>
        <w:rPr>
          <w:rFonts w:ascii="微软雅黑" w:eastAsia="微软雅黑" w:hAnsi="微软雅黑"/>
          <w:sz w:val="22"/>
          <w:szCs w:val="22"/>
        </w:rPr>
        <w:t>以全球化智能科技，持续改善用户的出行体验，</w:t>
      </w:r>
      <w:r>
        <w:rPr>
          <w:rFonts w:ascii="微软雅黑" w:eastAsia="微软雅黑" w:hAnsi="微软雅黑" w:hint="eastAsia"/>
          <w:sz w:val="22"/>
          <w:szCs w:val="22"/>
        </w:rPr>
        <w:t>实力成就</w:t>
      </w:r>
      <w:r>
        <w:rPr>
          <w:rFonts w:ascii="微软雅黑" w:eastAsia="微软雅黑" w:hAnsi="微软雅黑"/>
          <w:sz w:val="22"/>
          <w:szCs w:val="22"/>
        </w:rPr>
        <w:t>中国新能源汽车全球化先行者。</w:t>
      </w:r>
      <w:r>
        <w:rPr>
          <w:rFonts w:ascii="微软雅黑" w:eastAsia="微软雅黑" w:hAnsi="微软雅黑" w:hint="eastAsia"/>
          <w:sz w:val="22"/>
          <w:szCs w:val="22"/>
        </w:rPr>
        <w:t>目前</w:t>
      </w:r>
      <w:r>
        <w:rPr>
          <w:rFonts w:ascii="微软雅黑" w:eastAsia="微软雅黑" w:hAnsi="微软雅黑"/>
          <w:sz w:val="22"/>
          <w:szCs w:val="22"/>
        </w:rPr>
        <w:t>，</w:t>
      </w:r>
      <w:r>
        <w:rPr>
          <w:rFonts w:ascii="微软雅黑" w:eastAsia="微软雅黑" w:hAnsi="微软雅黑" w:hint="eastAsia"/>
          <w:sz w:val="22"/>
          <w:szCs w:val="22"/>
        </w:rPr>
        <w:t>爱驰</w:t>
      </w:r>
      <w:r>
        <w:rPr>
          <w:rFonts w:ascii="微软雅黑" w:eastAsia="微软雅黑" w:hAnsi="微软雅黑"/>
          <w:sz w:val="22"/>
          <w:szCs w:val="22"/>
        </w:rPr>
        <w:t>U5已累计出口欧盟及中东多个发达国家，在德国、荷兰、比利时、法国</w:t>
      </w:r>
      <w:r>
        <w:rPr>
          <w:rFonts w:ascii="微软雅黑" w:eastAsia="微软雅黑" w:hAnsi="微软雅黑" w:hint="eastAsia"/>
          <w:sz w:val="22"/>
          <w:szCs w:val="22"/>
        </w:rPr>
        <w:t>、</w:t>
      </w:r>
      <w:r>
        <w:rPr>
          <w:rFonts w:ascii="微软雅黑" w:eastAsia="微软雅黑" w:hAnsi="微软雅黑"/>
          <w:sz w:val="22"/>
          <w:szCs w:val="22"/>
        </w:rPr>
        <w:t>以色列、丹麦等</w:t>
      </w:r>
      <w:r>
        <w:rPr>
          <w:rFonts w:ascii="微软雅黑" w:eastAsia="微软雅黑" w:hAnsi="微软雅黑" w:hint="eastAsia"/>
          <w:sz w:val="22"/>
          <w:szCs w:val="22"/>
        </w:rPr>
        <w:t>国家</w:t>
      </w:r>
      <w:r>
        <w:rPr>
          <w:rFonts w:ascii="微软雅黑" w:eastAsia="微软雅黑" w:hAnsi="微软雅黑"/>
          <w:sz w:val="22"/>
          <w:szCs w:val="22"/>
        </w:rPr>
        <w:t>开启销售。截止2020年底，爱驰汽车累计交付海外用户超过千台，受到当地媒体和用户广泛好评。</w:t>
      </w:r>
      <w:r>
        <w:rPr>
          <w:rFonts w:ascii="微软雅黑" w:eastAsia="微软雅黑" w:hAnsi="微软雅黑" w:hint="eastAsia"/>
          <w:sz w:val="22"/>
          <w:szCs w:val="22"/>
        </w:rPr>
        <w:t>爱驰汽车是第一家也是目前唯一一家大批量出口欧盟市场的中国造车新势力企业。</w:t>
      </w:r>
    </w:p>
    <w:p w:rsidR="007108D8" w:rsidRDefault="009C12D7">
      <w:pPr>
        <w:jc w:val="center"/>
        <w:rPr>
          <w:rFonts w:ascii="微软雅黑" w:eastAsia="微软雅黑" w:hAnsi="微软雅黑"/>
          <w:sz w:val="22"/>
          <w:szCs w:val="22"/>
        </w:rPr>
      </w:pPr>
      <w:r>
        <w:rPr>
          <w:rFonts w:ascii="微软雅黑" w:eastAsia="微软雅黑" w:hAnsi="微软雅黑"/>
          <w:noProof/>
          <w:sz w:val="22"/>
          <w:szCs w:val="22"/>
        </w:rPr>
        <w:drawing>
          <wp:inline distT="0" distB="0" distL="0" distR="0">
            <wp:extent cx="1214120" cy="1214120"/>
            <wp:effectExtent l="0" t="0" r="5080" b="5080"/>
            <wp:docPr id="4" name="图片 4" descr="C:\Users\lizy1\Desktop\爱驰规范\微信二维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izy1\Desktop\爱驰规范\微信二维码.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214120" cy="1214120"/>
                    </a:xfrm>
                    <a:prstGeom prst="rect">
                      <a:avLst/>
                    </a:prstGeom>
                    <a:noFill/>
                    <a:ln>
                      <a:noFill/>
                    </a:ln>
                  </pic:spPr>
                </pic:pic>
              </a:graphicData>
            </a:graphic>
          </wp:inline>
        </w:drawing>
      </w:r>
    </w:p>
    <w:p w:rsidR="007108D8" w:rsidRDefault="009C12D7">
      <w:pPr>
        <w:jc w:val="center"/>
        <w:rPr>
          <w:rFonts w:ascii="微软雅黑" w:eastAsia="微软雅黑" w:hAnsi="微软雅黑"/>
          <w:i/>
          <w:sz w:val="16"/>
          <w:szCs w:val="16"/>
        </w:rPr>
      </w:pPr>
      <w:r>
        <w:rPr>
          <w:rFonts w:ascii="微软雅黑" w:eastAsia="微软雅黑" w:hAnsi="微软雅黑" w:hint="eastAsia"/>
          <w:i/>
          <w:sz w:val="16"/>
          <w:szCs w:val="16"/>
        </w:rPr>
        <w:t>扫描上方二</w:t>
      </w:r>
      <w:proofErr w:type="gramStart"/>
      <w:r>
        <w:rPr>
          <w:rFonts w:ascii="微软雅黑" w:eastAsia="微软雅黑" w:hAnsi="微软雅黑" w:hint="eastAsia"/>
          <w:i/>
          <w:sz w:val="16"/>
          <w:szCs w:val="16"/>
        </w:rPr>
        <w:t>维码关注</w:t>
      </w:r>
      <w:proofErr w:type="gramEnd"/>
      <w:r>
        <w:rPr>
          <w:rFonts w:ascii="微软雅黑" w:eastAsia="微软雅黑" w:hAnsi="微软雅黑" w:hint="eastAsia"/>
          <w:i/>
          <w:sz w:val="16"/>
          <w:szCs w:val="16"/>
        </w:rPr>
        <w:t>“爱驰汽车”官方</w:t>
      </w:r>
      <w:proofErr w:type="gramStart"/>
      <w:r>
        <w:rPr>
          <w:rFonts w:ascii="微软雅黑" w:eastAsia="微软雅黑" w:hAnsi="微软雅黑" w:hint="eastAsia"/>
          <w:i/>
          <w:sz w:val="16"/>
          <w:szCs w:val="16"/>
        </w:rPr>
        <w:t>微信公众号</w:t>
      </w:r>
      <w:proofErr w:type="gramEnd"/>
      <w:r>
        <w:rPr>
          <w:rFonts w:ascii="微软雅黑" w:eastAsia="微软雅黑" w:hAnsi="微软雅黑" w:hint="eastAsia"/>
          <w:i/>
          <w:sz w:val="16"/>
          <w:szCs w:val="16"/>
        </w:rPr>
        <w:t>，即时获取更多</w:t>
      </w:r>
      <w:r>
        <w:rPr>
          <w:rFonts w:ascii="微软雅黑" w:eastAsia="微软雅黑" w:hAnsi="微软雅黑"/>
          <w:i/>
          <w:sz w:val="16"/>
          <w:szCs w:val="16"/>
        </w:rPr>
        <w:t>资讯</w:t>
      </w:r>
    </w:p>
    <w:p w:rsidR="007108D8" w:rsidRDefault="009C12D7">
      <w:pPr>
        <w:rPr>
          <w:rFonts w:ascii="微软雅黑" w:eastAsia="微软雅黑" w:hAnsi="微软雅黑"/>
          <w:b/>
          <w:sz w:val="22"/>
          <w:szCs w:val="22"/>
        </w:rPr>
      </w:pPr>
      <w:r>
        <w:rPr>
          <w:rFonts w:ascii="微软雅黑" w:eastAsia="微软雅黑" w:hAnsi="微软雅黑" w:hint="eastAsia"/>
          <w:b/>
          <w:sz w:val="22"/>
          <w:szCs w:val="22"/>
        </w:rPr>
        <w:t>详情咨询</w:t>
      </w:r>
      <w:r>
        <w:rPr>
          <w:rFonts w:ascii="微软雅黑" w:eastAsia="微软雅黑" w:hAnsi="微软雅黑"/>
          <w:b/>
          <w:sz w:val="22"/>
          <w:szCs w:val="22"/>
        </w:rPr>
        <w:t>：</w:t>
      </w:r>
    </w:p>
    <w:p w:rsidR="007108D8" w:rsidRDefault="009C12D7">
      <w:pPr>
        <w:rPr>
          <w:rFonts w:ascii="微软雅黑" w:eastAsia="微软雅黑" w:hAnsi="微软雅黑"/>
          <w:sz w:val="22"/>
          <w:szCs w:val="22"/>
        </w:rPr>
      </w:pPr>
      <w:r>
        <w:rPr>
          <w:rFonts w:ascii="微软雅黑" w:eastAsia="微软雅黑" w:hAnsi="微软雅黑" w:hint="eastAsia"/>
          <w:sz w:val="22"/>
          <w:szCs w:val="22"/>
        </w:rPr>
        <w:t>爱驰</w:t>
      </w:r>
      <w:r>
        <w:rPr>
          <w:rFonts w:ascii="微软雅黑" w:eastAsia="微软雅黑" w:hAnsi="微软雅黑"/>
          <w:sz w:val="22"/>
          <w:szCs w:val="22"/>
        </w:rPr>
        <w:t>汽车公关部</w:t>
      </w:r>
      <w:r>
        <w:rPr>
          <w:rFonts w:ascii="微软雅黑" w:eastAsia="微软雅黑" w:hAnsi="微软雅黑" w:hint="eastAsia"/>
          <w:sz w:val="22"/>
          <w:szCs w:val="22"/>
        </w:rPr>
        <w:t xml:space="preserve"> 杨</w:t>
      </w:r>
      <w:r>
        <w:rPr>
          <w:rFonts w:ascii="微软雅黑" w:eastAsia="微软雅黑" w:hAnsi="微软雅黑"/>
          <w:sz w:val="22"/>
          <w:szCs w:val="22"/>
        </w:rPr>
        <w:t>晓茜</w:t>
      </w:r>
    </w:p>
    <w:p w:rsidR="007108D8" w:rsidRDefault="009C12D7">
      <w:pPr>
        <w:rPr>
          <w:rFonts w:ascii="微软雅黑" w:eastAsia="微软雅黑" w:hAnsi="微软雅黑"/>
          <w:sz w:val="22"/>
          <w:szCs w:val="22"/>
        </w:rPr>
      </w:pPr>
      <w:r>
        <w:rPr>
          <w:rFonts w:ascii="微软雅黑" w:eastAsia="微软雅黑" w:hAnsi="微软雅黑" w:hint="eastAsia"/>
          <w:sz w:val="22"/>
          <w:szCs w:val="22"/>
        </w:rPr>
        <w:t>电子邮箱</w:t>
      </w:r>
      <w:r>
        <w:rPr>
          <w:rFonts w:ascii="微软雅黑" w:eastAsia="微软雅黑" w:hAnsi="微软雅黑"/>
          <w:sz w:val="22"/>
          <w:szCs w:val="22"/>
        </w:rPr>
        <w:t>：</w:t>
      </w:r>
      <w:r>
        <w:rPr>
          <w:rFonts w:ascii="微软雅黑" w:eastAsia="微软雅黑" w:hAnsi="微软雅黑" w:hint="eastAsia"/>
          <w:sz w:val="22"/>
          <w:szCs w:val="22"/>
        </w:rPr>
        <w:t>xiaoqian</w:t>
      </w:r>
      <w:r>
        <w:rPr>
          <w:rFonts w:ascii="微软雅黑" w:eastAsia="微软雅黑" w:hAnsi="微软雅黑"/>
          <w:sz w:val="22"/>
          <w:szCs w:val="22"/>
        </w:rPr>
        <w:t>.yang@ai-ways.com</w:t>
      </w:r>
    </w:p>
    <w:sectPr w:rsidR="007108D8">
      <w:headerReference w:type="default" r:id="rId18"/>
      <w:footerReference w:type="default" r:id="rId19"/>
      <w:pgSz w:w="11906" w:h="16838"/>
      <w:pgMar w:top="1440" w:right="991" w:bottom="1440" w:left="993" w:header="851" w:footer="660"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F2B" w:rsidRDefault="00DD2F2B">
      <w:r>
        <w:separator/>
      </w:r>
    </w:p>
  </w:endnote>
  <w:endnote w:type="continuationSeparator" w:id="0">
    <w:p w:rsidR="00DD2F2B" w:rsidRDefault="00DD2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8D8" w:rsidRDefault="009C12D7">
    <w:pPr>
      <w:pStyle w:val="a7"/>
      <w:wordWrap w:val="0"/>
      <w:jc w:val="right"/>
      <w:rPr>
        <w:color w:val="262626" w:themeColor="text1" w:themeTint="D9"/>
      </w:rPr>
    </w:pPr>
    <w:r>
      <w:rPr>
        <w:rFonts w:hint="eastAsia"/>
        <w:color w:val="262626" w:themeColor="text1" w:themeTint="D9"/>
        <w:sz w:val="22"/>
        <w:szCs w:val="16"/>
      </w:rPr>
      <w:t>www.ai-ways.com</w:t>
    </w:r>
    <w:sdt>
      <w:sdtPr>
        <w:rPr>
          <w:color w:val="262626" w:themeColor="text1" w:themeTint="D9"/>
          <w:sz w:val="22"/>
          <w:szCs w:val="16"/>
        </w:rPr>
        <w:id w:val="17154793"/>
      </w:sdtPr>
      <w:sdtEndPr>
        <w:rPr>
          <w:sz w:val="18"/>
          <w:szCs w:val="18"/>
        </w:rPr>
      </w:sdtEndPr>
      <w:sdtContent>
        <w:sdt>
          <w:sdtPr>
            <w:rPr>
              <w:color w:val="262626" w:themeColor="text1" w:themeTint="D9"/>
              <w:sz w:val="22"/>
              <w:szCs w:val="16"/>
            </w:rPr>
            <w:id w:val="171357283"/>
          </w:sdtPr>
          <w:sdtEndPr>
            <w:rPr>
              <w:sz w:val="18"/>
              <w:szCs w:val="18"/>
            </w:rPr>
          </w:sdtEndPr>
          <w:sdtContent>
            <w:r>
              <w:rPr>
                <w:rFonts w:hint="eastAsia"/>
                <w:color w:val="262626" w:themeColor="text1" w:themeTint="D9"/>
                <w:sz w:val="24"/>
              </w:rPr>
              <w:t xml:space="preserve">     </w:t>
            </w:r>
            <w:r>
              <w:rPr>
                <w:rFonts w:hint="eastAsia"/>
                <w:color w:val="262626" w:themeColor="text1" w:themeTint="D9"/>
              </w:rPr>
              <w:t xml:space="preserve">                                   </w:t>
            </w:r>
            <w:r>
              <w:rPr>
                <w:color w:val="262626" w:themeColor="text1" w:themeTint="D9"/>
                <w:lang w:val="zh-CN"/>
              </w:rPr>
              <w:t xml:space="preserve"> </w:t>
            </w:r>
            <w:r>
              <w:rPr>
                <w:rFonts w:hint="eastAsia"/>
                <w:color w:val="262626" w:themeColor="text1" w:themeTint="D9"/>
                <w:lang w:val="zh-CN"/>
              </w:rPr>
              <w:t xml:space="preserve"> </w:t>
            </w:r>
            <w:r>
              <w:rPr>
                <w:b/>
                <w:color w:val="262626" w:themeColor="text1" w:themeTint="D9"/>
                <w:sz w:val="24"/>
                <w:szCs w:val="24"/>
              </w:rPr>
              <w:fldChar w:fldCharType="begin"/>
            </w:r>
            <w:r>
              <w:rPr>
                <w:b/>
                <w:color w:val="262626" w:themeColor="text1" w:themeTint="D9"/>
              </w:rPr>
              <w:instrText>PAGE</w:instrText>
            </w:r>
            <w:r>
              <w:rPr>
                <w:b/>
                <w:color w:val="262626" w:themeColor="text1" w:themeTint="D9"/>
                <w:sz w:val="24"/>
                <w:szCs w:val="24"/>
              </w:rPr>
              <w:fldChar w:fldCharType="separate"/>
            </w:r>
            <w:r w:rsidR="00E16CDB">
              <w:rPr>
                <w:b/>
                <w:noProof/>
                <w:color w:val="262626" w:themeColor="text1" w:themeTint="D9"/>
              </w:rPr>
              <w:t>7</w:t>
            </w:r>
            <w:r>
              <w:rPr>
                <w:b/>
                <w:color w:val="262626" w:themeColor="text1" w:themeTint="D9"/>
                <w:sz w:val="24"/>
                <w:szCs w:val="24"/>
              </w:rPr>
              <w:fldChar w:fldCharType="end"/>
            </w:r>
            <w:r>
              <w:rPr>
                <w:color w:val="262626" w:themeColor="text1" w:themeTint="D9"/>
                <w:lang w:val="zh-CN"/>
              </w:rPr>
              <w:t xml:space="preserve"> / </w:t>
            </w:r>
            <w:r>
              <w:rPr>
                <w:b/>
                <w:color w:val="262626" w:themeColor="text1" w:themeTint="D9"/>
                <w:sz w:val="24"/>
                <w:szCs w:val="24"/>
              </w:rPr>
              <w:fldChar w:fldCharType="begin"/>
            </w:r>
            <w:r>
              <w:rPr>
                <w:b/>
                <w:color w:val="262626" w:themeColor="text1" w:themeTint="D9"/>
              </w:rPr>
              <w:instrText>NUMPAGES</w:instrText>
            </w:r>
            <w:r>
              <w:rPr>
                <w:b/>
                <w:color w:val="262626" w:themeColor="text1" w:themeTint="D9"/>
                <w:sz w:val="24"/>
                <w:szCs w:val="24"/>
              </w:rPr>
              <w:fldChar w:fldCharType="separate"/>
            </w:r>
            <w:r w:rsidR="00E16CDB">
              <w:rPr>
                <w:b/>
                <w:noProof/>
                <w:color w:val="262626" w:themeColor="text1" w:themeTint="D9"/>
              </w:rPr>
              <w:t>7</w:t>
            </w:r>
            <w:r>
              <w:rPr>
                <w:b/>
                <w:color w:val="262626" w:themeColor="text1" w:themeTint="D9"/>
                <w:sz w:val="24"/>
                <w:szCs w:val="24"/>
              </w:rPr>
              <w:fldChar w:fldCharType="end"/>
            </w:r>
          </w:sdtContent>
        </w:sdt>
      </w:sdtContent>
    </w:sdt>
  </w:p>
  <w:p w:rsidR="007108D8" w:rsidRDefault="007108D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F2B" w:rsidRDefault="00DD2F2B">
      <w:r>
        <w:separator/>
      </w:r>
    </w:p>
  </w:footnote>
  <w:footnote w:type="continuationSeparator" w:id="0">
    <w:p w:rsidR="00DD2F2B" w:rsidRDefault="00DD2F2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08D8" w:rsidRDefault="009C12D7">
    <w:pPr>
      <w:pStyle w:val="a9"/>
      <w:pBdr>
        <w:bottom w:val="none" w:sz="0" w:space="0" w:color="auto"/>
      </w:pBdr>
      <w:tabs>
        <w:tab w:val="left" w:pos="0"/>
      </w:tabs>
      <w:ind w:leftChars="-202" w:left="-485" w:rightChars="-202" w:right="-485"/>
      <w:jc w:val="left"/>
      <w:rPr>
        <w:sz w:val="24"/>
      </w:rPr>
    </w:pPr>
    <w:r>
      <w:rPr>
        <w:noProof/>
        <w:sz w:val="24"/>
      </w:rPr>
      <w:drawing>
        <wp:anchor distT="0" distB="0" distL="114300" distR="114300" simplePos="0" relativeHeight="251657216" behindDoc="0" locked="0" layoutInCell="1" allowOverlap="1">
          <wp:simplePos x="0" y="0"/>
          <wp:positionH relativeFrom="margin">
            <wp:posOffset>4708525</wp:posOffset>
          </wp:positionH>
          <wp:positionV relativeFrom="paragraph">
            <wp:posOffset>12700</wp:posOffset>
          </wp:positionV>
          <wp:extent cx="1592580" cy="476250"/>
          <wp:effectExtent l="0" t="0" r="0"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a:xfrm>
                    <a:off x="0" y="0"/>
                    <a:ext cx="1592443" cy="476238"/>
                  </a:xfrm>
                  <a:prstGeom prst="rect">
                    <a:avLst/>
                  </a:prstGeom>
                  <a:noFill/>
                  <a:ln>
                    <a:noFill/>
                  </a:ln>
                </pic:spPr>
              </pic:pic>
            </a:graphicData>
          </a:graphic>
        </wp:anchor>
      </w:drawing>
    </w:r>
  </w:p>
  <w:p w:rsidR="007108D8" w:rsidRDefault="007108D8">
    <w:pPr>
      <w:pStyle w:val="a9"/>
      <w:pBdr>
        <w:bottom w:val="none" w:sz="0" w:space="0" w:color="auto"/>
      </w:pBdr>
      <w:tabs>
        <w:tab w:val="left" w:pos="0"/>
      </w:tabs>
      <w:ind w:leftChars="-202" w:left="-485" w:rightChars="-202" w:right="-485"/>
      <w:rPr>
        <w:sz w:val="24"/>
      </w:rPr>
    </w:pPr>
  </w:p>
  <w:p w:rsidR="007108D8" w:rsidRDefault="007108D8">
    <w:pPr>
      <w:pStyle w:val="a9"/>
      <w:pBdr>
        <w:bottom w:val="none" w:sz="0" w:space="0" w:color="auto"/>
      </w:pBdr>
      <w:tabs>
        <w:tab w:val="left" w:pos="0"/>
      </w:tabs>
      <w:ind w:leftChars="-202" w:left="-485" w:rightChars="-202" w:right="-485"/>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227A"/>
    <w:rsid w:val="00002604"/>
    <w:rsid w:val="00014B81"/>
    <w:rsid w:val="00073710"/>
    <w:rsid w:val="0009610E"/>
    <w:rsid w:val="000A7980"/>
    <w:rsid w:val="00110C1B"/>
    <w:rsid w:val="001C6B8F"/>
    <w:rsid w:val="001F6988"/>
    <w:rsid w:val="002F7D9F"/>
    <w:rsid w:val="003251DD"/>
    <w:rsid w:val="00333109"/>
    <w:rsid w:val="003537DD"/>
    <w:rsid w:val="00396185"/>
    <w:rsid w:val="004077A3"/>
    <w:rsid w:val="004B1B1D"/>
    <w:rsid w:val="004F277C"/>
    <w:rsid w:val="005136E2"/>
    <w:rsid w:val="00533DE9"/>
    <w:rsid w:val="005377A9"/>
    <w:rsid w:val="0054311C"/>
    <w:rsid w:val="005566A6"/>
    <w:rsid w:val="00585C82"/>
    <w:rsid w:val="00590BF4"/>
    <w:rsid w:val="0066509C"/>
    <w:rsid w:val="007108D8"/>
    <w:rsid w:val="00754003"/>
    <w:rsid w:val="007F0292"/>
    <w:rsid w:val="00875B84"/>
    <w:rsid w:val="008774E7"/>
    <w:rsid w:val="0088227A"/>
    <w:rsid w:val="008C6854"/>
    <w:rsid w:val="008D1718"/>
    <w:rsid w:val="00904FE7"/>
    <w:rsid w:val="00946AFB"/>
    <w:rsid w:val="00952572"/>
    <w:rsid w:val="009914B4"/>
    <w:rsid w:val="009C12D7"/>
    <w:rsid w:val="009C4B3A"/>
    <w:rsid w:val="00A742A3"/>
    <w:rsid w:val="00AA08CA"/>
    <w:rsid w:val="00AC284D"/>
    <w:rsid w:val="00B312CC"/>
    <w:rsid w:val="00BD6C50"/>
    <w:rsid w:val="00C22AC1"/>
    <w:rsid w:val="00CD72A5"/>
    <w:rsid w:val="00D273DA"/>
    <w:rsid w:val="00DD2F2B"/>
    <w:rsid w:val="00E16CDB"/>
    <w:rsid w:val="00E47FB1"/>
    <w:rsid w:val="00E73367"/>
    <w:rsid w:val="00EA725B"/>
    <w:rsid w:val="00EC3F75"/>
    <w:rsid w:val="00ED2DE4"/>
    <w:rsid w:val="00F150F6"/>
    <w:rsid w:val="00FC7769"/>
    <w:rsid w:val="00FF12E6"/>
    <w:rsid w:val="1D1D1351"/>
    <w:rsid w:val="216504B7"/>
    <w:rsid w:val="79180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445226A-C138-485C-AC1F-F544546C5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eastAsia="宋体" w:hAnsi="宋体" w:cs="宋体"/>
      <w:sz w:val="24"/>
      <w:szCs w:val="24"/>
    </w:rPr>
  </w:style>
  <w:style w:type="paragraph" w:styleId="1">
    <w:name w:val="heading 1"/>
    <w:basedOn w:val="a"/>
    <w:next w:val="a"/>
    <w:link w:val="10"/>
    <w:uiPriority w:val="9"/>
    <w:qFormat/>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ab">
    <w:name w:val="Subtitle"/>
    <w:basedOn w:val="a"/>
    <w:next w:val="a"/>
    <w:link w:val="ac"/>
    <w:uiPriority w:val="11"/>
    <w:qFormat/>
    <w:pPr>
      <w:widowControl w:val="0"/>
      <w:spacing w:before="240" w:after="60" w:line="312" w:lineRule="auto"/>
      <w:jc w:val="center"/>
      <w:outlineLvl w:val="1"/>
    </w:pPr>
    <w:rPr>
      <w:rFonts w:asciiTheme="minorHAnsi" w:eastAsiaTheme="minorEastAsia" w:hAnsiTheme="minorHAnsi" w:cstheme="minorBidi"/>
      <w:b/>
      <w:bCs/>
      <w:kern w:val="28"/>
      <w:sz w:val="32"/>
      <w:szCs w:val="32"/>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unhideWhenUsed/>
    <w:qFormat/>
    <w:rPr>
      <w:color w:val="0000FF" w:themeColor="hyperlink"/>
      <w:u w:val="single"/>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a6">
    <w:name w:val="批注框文本 字符"/>
    <w:basedOn w:val="a0"/>
    <w:link w:val="a5"/>
    <w:uiPriority w:val="99"/>
    <w:semiHidden/>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ac">
    <w:name w:val="副标题 字符"/>
    <w:basedOn w:val="a0"/>
    <w:link w:val="ab"/>
    <w:uiPriority w:val="11"/>
    <w:rPr>
      <w:b/>
      <w:bCs/>
      <w:kern w:val="28"/>
      <w:sz w:val="32"/>
      <w:szCs w:val="32"/>
    </w:rPr>
  </w:style>
  <w:style w:type="character" w:customStyle="1" w:styleId="a4">
    <w:name w:val="日期 字符"/>
    <w:basedOn w:val="a0"/>
    <w:link w:val="a3"/>
    <w:uiPriority w:val="99"/>
    <w:semiHidden/>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ED6270-0F90-4205-AB56-DF2066AC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7</Pages>
  <Words>340</Words>
  <Characters>1941</Characters>
  <Application>Microsoft Office Word</Application>
  <DocSecurity>0</DocSecurity>
  <Lines>16</Lines>
  <Paragraphs>4</Paragraphs>
  <ScaleCrop>false</ScaleCrop>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李昭仪</cp:lastModifiedBy>
  <cp:revision>26</cp:revision>
  <cp:lastPrinted>2017-07-25T03:20:00Z</cp:lastPrinted>
  <dcterms:created xsi:type="dcterms:W3CDTF">2021-03-18T07:26:00Z</dcterms:created>
  <dcterms:modified xsi:type="dcterms:W3CDTF">2021-03-18T10:25:00Z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