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D89C566" w14:textId="09079006" w:rsidR="007C4AB3" w:rsidRDefault="007C4AB3" w:rsidP="007241B8">
      <w:pPr>
        <w:spacing w:afterLines="50" w:after="156"/>
        <w:jc w:val="center"/>
        <w:rPr>
          <w:rFonts w:ascii="微软雅黑" w:eastAsia="微软雅黑" w:hAnsi="微软雅黑"/>
          <w:b/>
          <w:bCs/>
          <w:kern w:val="28"/>
          <w:sz w:val="32"/>
          <w:szCs w:val="32"/>
        </w:rPr>
      </w:pPr>
      <w:r>
        <w:rPr>
          <w:rFonts w:ascii="微软雅黑" w:eastAsia="微软雅黑" w:hAnsi="微软雅黑" w:hint="eastAsia"/>
          <w:b/>
          <w:bCs/>
          <w:kern w:val="28"/>
          <w:sz w:val="32"/>
          <w:szCs w:val="32"/>
        </w:rPr>
        <w:t>重启2020</w:t>
      </w:r>
      <w:r w:rsidR="00382ADD">
        <w:rPr>
          <w:rFonts w:ascii="微软雅黑" w:eastAsia="微软雅黑" w:hAnsi="微软雅黑" w:hint="eastAsia"/>
          <w:b/>
          <w:bCs/>
          <w:kern w:val="28"/>
          <w:sz w:val="32"/>
          <w:szCs w:val="32"/>
        </w:rPr>
        <w:t>后半程</w:t>
      </w:r>
    </w:p>
    <w:p w14:paraId="0CBF86CD" w14:textId="7D73CC87" w:rsidR="0046476E" w:rsidRPr="007241B8" w:rsidRDefault="00112E30" w:rsidP="007241B8">
      <w:pPr>
        <w:spacing w:afterLines="50" w:after="156"/>
        <w:jc w:val="center"/>
        <w:rPr>
          <w:rFonts w:ascii="微软雅黑" w:eastAsia="微软雅黑" w:hAnsi="微软雅黑"/>
          <w:b/>
          <w:bCs/>
          <w:kern w:val="28"/>
          <w:sz w:val="32"/>
          <w:szCs w:val="32"/>
        </w:rPr>
      </w:pPr>
      <w:r w:rsidRPr="00112E30">
        <w:rPr>
          <w:rFonts w:ascii="微软雅黑" w:eastAsia="微软雅黑" w:hAnsi="微软雅黑" w:hint="eastAsia"/>
          <w:b/>
          <w:bCs/>
          <w:kern w:val="28"/>
          <w:sz w:val="32"/>
          <w:szCs w:val="32"/>
        </w:rPr>
        <w:t>爱驰汽车</w:t>
      </w:r>
      <w:r w:rsidR="00E31846">
        <w:rPr>
          <w:rFonts w:ascii="微软雅黑" w:eastAsia="微软雅黑" w:hAnsi="微软雅黑" w:hint="eastAsia"/>
          <w:b/>
          <w:bCs/>
          <w:kern w:val="28"/>
          <w:sz w:val="32"/>
          <w:szCs w:val="32"/>
        </w:rPr>
        <w:t>携手</w:t>
      </w:r>
      <w:r w:rsidR="002B2D5D">
        <w:rPr>
          <w:rFonts w:ascii="微软雅黑" w:eastAsia="微软雅黑" w:hAnsi="微软雅黑" w:hint="eastAsia"/>
          <w:b/>
          <w:bCs/>
          <w:kern w:val="28"/>
          <w:sz w:val="32"/>
          <w:szCs w:val="32"/>
        </w:rPr>
        <w:t>陆德科技，打造</w:t>
      </w:r>
      <w:r>
        <w:rPr>
          <w:rFonts w:ascii="微软雅黑" w:eastAsia="微软雅黑" w:hAnsi="微软雅黑" w:hint="eastAsia"/>
          <w:b/>
          <w:bCs/>
          <w:kern w:val="28"/>
          <w:sz w:val="32"/>
          <w:szCs w:val="32"/>
        </w:rPr>
        <w:t>汽车</w:t>
      </w:r>
      <w:r w:rsidRPr="00112E30">
        <w:rPr>
          <w:rFonts w:ascii="微软雅黑" w:eastAsia="微软雅黑" w:hAnsi="微软雅黑" w:hint="eastAsia"/>
          <w:b/>
          <w:bCs/>
          <w:kern w:val="28"/>
          <w:sz w:val="32"/>
          <w:szCs w:val="32"/>
        </w:rPr>
        <w:t>销售</w:t>
      </w:r>
      <w:r w:rsidR="007C4AB3">
        <w:rPr>
          <w:rFonts w:ascii="微软雅黑" w:eastAsia="微软雅黑" w:hAnsi="微软雅黑" w:hint="eastAsia"/>
          <w:b/>
          <w:bCs/>
          <w:kern w:val="28"/>
          <w:sz w:val="32"/>
          <w:szCs w:val="32"/>
        </w:rPr>
        <w:t>新模式</w:t>
      </w:r>
    </w:p>
    <w:p w14:paraId="3019BDA7" w14:textId="4D90E861" w:rsidR="00CF72A5" w:rsidRPr="0011749F" w:rsidRDefault="0011749F" w:rsidP="00150BE0">
      <w:pPr>
        <w:pStyle w:val="ad"/>
        <w:shd w:val="clear" w:color="auto" w:fill="FFFFFF"/>
        <w:spacing w:before="151" w:beforeAutospacing="0" w:after="432" w:afterAutospacing="0"/>
        <w:ind w:left="480" w:firstLineChars="200" w:firstLine="440"/>
        <w:rPr>
          <w:rFonts w:ascii="微软雅黑" w:eastAsia="微软雅黑" w:hAnsi="微软雅黑"/>
          <w:i/>
          <w:sz w:val="22"/>
          <w:szCs w:val="28"/>
        </w:rPr>
      </w:pPr>
      <w:r w:rsidRPr="0011749F">
        <w:rPr>
          <w:rFonts w:ascii="微软雅黑" w:eastAsia="微软雅黑" w:hAnsi="微软雅黑"/>
          <w:i/>
          <w:sz w:val="22"/>
          <w:szCs w:val="28"/>
        </w:rPr>
        <w:t>——</w:t>
      </w:r>
      <w:r>
        <w:rPr>
          <w:rFonts w:ascii="微软雅黑" w:eastAsia="微软雅黑" w:hAnsi="微软雅黑" w:hint="eastAsia"/>
          <w:i/>
          <w:sz w:val="22"/>
          <w:szCs w:val="28"/>
        </w:rPr>
        <w:t>每一场崩塌</w:t>
      </w:r>
      <w:r>
        <w:rPr>
          <w:rFonts w:ascii="微软雅黑" w:eastAsia="微软雅黑" w:hAnsi="微软雅黑"/>
          <w:i/>
          <w:sz w:val="22"/>
          <w:szCs w:val="28"/>
        </w:rPr>
        <w:t>都标志着一次重建。</w:t>
      </w:r>
      <w:r w:rsidR="001C25E5" w:rsidRPr="0011749F">
        <w:rPr>
          <w:rFonts w:ascii="微软雅黑" w:eastAsia="微软雅黑" w:hAnsi="微软雅黑"/>
          <w:i/>
          <w:sz w:val="22"/>
          <w:szCs w:val="28"/>
        </w:rPr>
        <w:t>2020</w:t>
      </w:r>
      <w:r w:rsidRPr="0011749F">
        <w:rPr>
          <w:rFonts w:ascii="微软雅黑" w:eastAsia="微软雅黑" w:hAnsi="微软雅黑" w:hint="eastAsia"/>
          <w:i/>
          <w:sz w:val="22"/>
          <w:szCs w:val="28"/>
        </w:rPr>
        <w:t>年</w:t>
      </w:r>
      <w:r w:rsidRPr="0011749F">
        <w:rPr>
          <w:rFonts w:ascii="微软雅黑" w:eastAsia="微软雅黑" w:hAnsi="微软雅黑"/>
          <w:i/>
          <w:sz w:val="22"/>
          <w:szCs w:val="28"/>
        </w:rPr>
        <w:t>的进度条已经读取过半，</w:t>
      </w:r>
      <w:r w:rsidR="00C5452A" w:rsidRPr="0011749F">
        <w:rPr>
          <w:rFonts w:ascii="微软雅黑" w:eastAsia="微软雅黑" w:hAnsi="微软雅黑"/>
          <w:i/>
          <w:sz w:val="22"/>
          <w:szCs w:val="28"/>
        </w:rPr>
        <w:t>一场新冠肺炎疫情</w:t>
      </w:r>
      <w:r w:rsidR="001C25E5" w:rsidRPr="0011749F">
        <w:rPr>
          <w:rFonts w:ascii="微软雅黑" w:eastAsia="微软雅黑" w:hAnsi="微软雅黑"/>
          <w:i/>
          <w:sz w:val="22"/>
          <w:szCs w:val="28"/>
        </w:rPr>
        <w:t>对全球经济产生了巨大影响</w:t>
      </w:r>
      <w:r w:rsidR="00CF72A5" w:rsidRPr="0011749F">
        <w:rPr>
          <w:rFonts w:ascii="微软雅黑" w:eastAsia="微软雅黑" w:hAnsi="微软雅黑" w:hint="eastAsia"/>
          <w:i/>
          <w:sz w:val="22"/>
          <w:szCs w:val="28"/>
        </w:rPr>
        <w:t>，同时</w:t>
      </w:r>
      <w:r w:rsidR="00CF72A5" w:rsidRPr="0011749F">
        <w:rPr>
          <w:rFonts w:ascii="微软雅黑" w:eastAsia="微软雅黑" w:hAnsi="微软雅黑"/>
          <w:i/>
          <w:sz w:val="22"/>
          <w:szCs w:val="28"/>
        </w:rPr>
        <w:t>我们</w:t>
      </w:r>
      <w:r w:rsidR="00CF72A5" w:rsidRPr="0011749F">
        <w:rPr>
          <w:rFonts w:ascii="微软雅黑" w:eastAsia="微软雅黑" w:hAnsi="微软雅黑" w:hint="eastAsia"/>
          <w:i/>
          <w:sz w:val="22"/>
          <w:szCs w:val="28"/>
        </w:rPr>
        <w:t>意识</w:t>
      </w:r>
      <w:r w:rsidR="00CF72A5" w:rsidRPr="0011749F">
        <w:rPr>
          <w:rFonts w:ascii="微软雅黑" w:eastAsia="微软雅黑" w:hAnsi="微软雅黑"/>
          <w:i/>
          <w:sz w:val="22"/>
          <w:szCs w:val="28"/>
        </w:rPr>
        <w:t>到了两件事：</w:t>
      </w:r>
      <w:r>
        <w:rPr>
          <w:rFonts w:ascii="微软雅黑" w:eastAsia="微软雅黑" w:hAnsi="微软雅黑" w:hint="eastAsia"/>
          <w:i/>
          <w:sz w:val="22"/>
          <w:szCs w:val="28"/>
        </w:rPr>
        <w:t>能源</w:t>
      </w:r>
      <w:r>
        <w:rPr>
          <w:rFonts w:ascii="微软雅黑" w:eastAsia="微软雅黑" w:hAnsi="微软雅黑"/>
          <w:i/>
          <w:sz w:val="22"/>
          <w:szCs w:val="28"/>
        </w:rPr>
        <w:t>与生态</w:t>
      </w:r>
      <w:r w:rsidR="00CF72A5" w:rsidRPr="0011749F">
        <w:rPr>
          <w:rFonts w:ascii="微软雅黑" w:eastAsia="微软雅黑" w:hAnsi="微软雅黑"/>
          <w:i/>
          <w:sz w:val="22"/>
          <w:szCs w:val="28"/>
        </w:rPr>
        <w:t>是</w:t>
      </w:r>
      <w:r w:rsidR="00CF72A5" w:rsidRPr="0011749F">
        <w:rPr>
          <w:rFonts w:ascii="微软雅黑" w:eastAsia="微软雅黑" w:hAnsi="微软雅黑" w:hint="eastAsia"/>
          <w:i/>
          <w:sz w:val="22"/>
          <w:szCs w:val="28"/>
        </w:rPr>
        <w:t>人类最普惠</w:t>
      </w:r>
      <w:r w:rsidR="00CF72A5" w:rsidRPr="0011749F">
        <w:rPr>
          <w:rFonts w:ascii="微软雅黑" w:eastAsia="微软雅黑" w:hAnsi="微软雅黑"/>
          <w:i/>
          <w:sz w:val="22"/>
          <w:szCs w:val="28"/>
        </w:rPr>
        <w:t>的福祉</w:t>
      </w:r>
      <w:r w:rsidR="00CF72A5" w:rsidRPr="0011749F">
        <w:rPr>
          <w:rFonts w:ascii="微软雅黑" w:eastAsia="微软雅黑" w:hAnsi="微软雅黑" w:hint="eastAsia"/>
          <w:i/>
          <w:sz w:val="22"/>
          <w:szCs w:val="28"/>
        </w:rPr>
        <w:t>，</w:t>
      </w:r>
      <w:r w:rsidR="00CF72A5" w:rsidRPr="0011749F">
        <w:rPr>
          <w:rFonts w:ascii="微软雅黑" w:eastAsia="微软雅黑" w:hAnsi="微软雅黑"/>
          <w:i/>
          <w:sz w:val="22"/>
          <w:szCs w:val="28"/>
        </w:rPr>
        <w:t>线上</w:t>
      </w:r>
      <w:r w:rsidR="00CF72A5" w:rsidRPr="0011749F">
        <w:rPr>
          <w:rFonts w:ascii="微软雅黑" w:eastAsia="微软雅黑" w:hAnsi="微软雅黑" w:hint="eastAsia"/>
          <w:i/>
          <w:sz w:val="22"/>
          <w:szCs w:val="28"/>
        </w:rPr>
        <w:t>新零售成为消费</w:t>
      </w:r>
      <w:r w:rsidR="00CF72A5" w:rsidRPr="0011749F">
        <w:rPr>
          <w:rFonts w:ascii="微软雅黑" w:eastAsia="微软雅黑" w:hAnsi="微软雅黑"/>
          <w:i/>
          <w:sz w:val="22"/>
          <w:szCs w:val="28"/>
        </w:rPr>
        <w:t>新趋势</w:t>
      </w:r>
      <w:r w:rsidR="001C25E5" w:rsidRPr="0011749F">
        <w:rPr>
          <w:rFonts w:ascii="微软雅黑" w:eastAsia="微软雅黑" w:hAnsi="微软雅黑"/>
          <w:i/>
          <w:sz w:val="22"/>
          <w:szCs w:val="28"/>
        </w:rPr>
        <w:t>。</w:t>
      </w:r>
    </w:p>
    <w:p w14:paraId="6D099BE8" w14:textId="76878ACE" w:rsidR="0011749F" w:rsidRDefault="00C30FB6" w:rsidP="00150BE0">
      <w:pPr>
        <w:pStyle w:val="ad"/>
        <w:shd w:val="clear" w:color="auto" w:fill="FFFFFF"/>
        <w:spacing w:before="151" w:beforeAutospacing="0" w:after="432" w:afterAutospacing="0"/>
        <w:ind w:left="480" w:firstLineChars="200" w:firstLine="480"/>
        <w:rPr>
          <w:rFonts w:ascii="微软雅黑" w:eastAsia="微软雅黑" w:hAnsi="微软雅黑"/>
          <w:szCs w:val="28"/>
        </w:rPr>
      </w:pPr>
      <w:r>
        <w:rPr>
          <w:rFonts w:ascii="微软雅黑" w:eastAsia="微软雅黑" w:hAnsi="微软雅黑" w:hint="eastAsia"/>
          <w:szCs w:val="28"/>
        </w:rPr>
        <w:t>近日</w:t>
      </w:r>
      <w:r w:rsidR="00CF72A5" w:rsidRPr="0011749F">
        <w:rPr>
          <w:rFonts w:ascii="微软雅黑" w:eastAsia="微软雅黑" w:hAnsi="微软雅黑"/>
          <w:szCs w:val="28"/>
        </w:rPr>
        <w:t>，</w:t>
      </w:r>
      <w:r w:rsidR="00CF72A5" w:rsidRPr="0011749F">
        <w:rPr>
          <w:rFonts w:ascii="微软雅黑" w:eastAsia="微软雅黑" w:hAnsi="微软雅黑" w:hint="eastAsia"/>
          <w:szCs w:val="28"/>
        </w:rPr>
        <w:t>刚刚</w:t>
      </w:r>
      <w:r>
        <w:rPr>
          <w:rFonts w:ascii="微软雅黑" w:eastAsia="微软雅黑" w:hAnsi="微软雅黑"/>
          <w:szCs w:val="28"/>
        </w:rPr>
        <w:t>完成</w:t>
      </w:r>
      <w:r>
        <w:rPr>
          <w:rFonts w:ascii="微软雅黑" w:eastAsia="微软雅黑" w:hAnsi="微软雅黑" w:hint="eastAsia"/>
          <w:szCs w:val="28"/>
        </w:rPr>
        <w:t>出口</w:t>
      </w:r>
      <w:r>
        <w:rPr>
          <w:rFonts w:ascii="微软雅黑" w:eastAsia="微软雅黑" w:hAnsi="微软雅黑"/>
          <w:szCs w:val="28"/>
        </w:rPr>
        <w:t>欧盟市场</w:t>
      </w:r>
      <w:r w:rsidR="00CF72A5" w:rsidRPr="0011749F">
        <w:rPr>
          <w:rFonts w:ascii="微软雅黑" w:eastAsia="微软雅黑" w:hAnsi="微软雅黑"/>
          <w:szCs w:val="28"/>
        </w:rPr>
        <w:t>智能电动车的爱驰汽车</w:t>
      </w:r>
      <w:r>
        <w:rPr>
          <w:rFonts w:ascii="微软雅黑" w:eastAsia="微软雅黑" w:hAnsi="微软雅黑" w:hint="eastAsia"/>
          <w:szCs w:val="28"/>
        </w:rPr>
        <w:t>进一步开展销售</w:t>
      </w:r>
      <w:r>
        <w:rPr>
          <w:rFonts w:ascii="微软雅黑" w:eastAsia="微软雅黑" w:hAnsi="微软雅黑"/>
          <w:szCs w:val="28"/>
        </w:rPr>
        <w:t>新举措</w:t>
      </w:r>
      <w:r>
        <w:rPr>
          <w:rFonts w:ascii="微软雅黑" w:eastAsia="微软雅黑" w:hAnsi="微软雅黑" w:hint="eastAsia"/>
          <w:szCs w:val="28"/>
        </w:rPr>
        <w:t>，</w:t>
      </w:r>
      <w:r w:rsidR="00740C63">
        <w:rPr>
          <w:rFonts w:ascii="微软雅黑" w:eastAsia="微软雅黑" w:hAnsi="微软雅黑" w:hint="eastAsia"/>
          <w:szCs w:val="28"/>
        </w:rPr>
        <w:t>与</w:t>
      </w:r>
      <w:r w:rsidR="00CF72A5" w:rsidRPr="0011749F">
        <w:rPr>
          <w:rFonts w:ascii="微软雅黑" w:eastAsia="微软雅黑" w:hAnsi="微软雅黑"/>
          <w:szCs w:val="28"/>
        </w:rPr>
        <w:t>陆德科技</w:t>
      </w:r>
      <w:r w:rsidR="00CF72A5" w:rsidRPr="0011749F">
        <w:rPr>
          <w:rFonts w:ascii="微软雅黑" w:eastAsia="微软雅黑" w:hAnsi="微软雅黑" w:hint="eastAsia"/>
          <w:szCs w:val="28"/>
        </w:rPr>
        <w:t>公司</w:t>
      </w:r>
      <w:r w:rsidR="00740C63">
        <w:rPr>
          <w:rFonts w:ascii="微软雅黑" w:eastAsia="微软雅黑" w:hAnsi="微软雅黑" w:hint="eastAsia"/>
          <w:szCs w:val="28"/>
        </w:rPr>
        <w:t>签署</w:t>
      </w:r>
      <w:r w:rsidR="00740C63">
        <w:rPr>
          <w:rFonts w:ascii="微软雅黑" w:eastAsia="微软雅黑" w:hAnsi="微软雅黑"/>
          <w:szCs w:val="28"/>
        </w:rPr>
        <w:t>战略合作</w:t>
      </w:r>
      <w:r w:rsidR="00CF72A5" w:rsidRPr="0011749F">
        <w:rPr>
          <w:rFonts w:ascii="微软雅黑" w:eastAsia="微软雅黑" w:hAnsi="微软雅黑"/>
          <w:szCs w:val="28"/>
        </w:rPr>
        <w:t>，双方将</w:t>
      </w:r>
      <w:r w:rsidR="00CF72A5" w:rsidRPr="0011749F">
        <w:rPr>
          <w:rFonts w:ascii="微软雅黑" w:eastAsia="微软雅黑" w:hAnsi="微软雅黑" w:hint="eastAsia"/>
          <w:szCs w:val="28"/>
        </w:rPr>
        <w:t>凭借</w:t>
      </w:r>
      <w:r w:rsidR="00CF72A5" w:rsidRPr="0011749F">
        <w:rPr>
          <w:rFonts w:ascii="微软雅黑" w:eastAsia="微软雅黑" w:hAnsi="微软雅黑"/>
          <w:szCs w:val="28"/>
        </w:rPr>
        <w:t>各自在</w:t>
      </w:r>
      <w:r w:rsidR="00CF72A5" w:rsidRPr="0011749F">
        <w:rPr>
          <w:rFonts w:ascii="微软雅黑" w:eastAsia="微软雅黑" w:hAnsi="微软雅黑" w:hint="eastAsia"/>
          <w:szCs w:val="28"/>
        </w:rPr>
        <w:t>海内外</w:t>
      </w:r>
      <w:r w:rsidR="00325080">
        <w:rPr>
          <w:rFonts w:ascii="微软雅黑" w:eastAsia="微软雅黑" w:hAnsi="微软雅黑"/>
          <w:szCs w:val="28"/>
        </w:rPr>
        <w:t>的资源及创新模式，</w:t>
      </w:r>
      <w:r w:rsidR="00325080">
        <w:rPr>
          <w:rFonts w:ascii="微软雅黑" w:eastAsia="微软雅黑" w:hAnsi="微软雅黑" w:hint="eastAsia"/>
          <w:szCs w:val="28"/>
        </w:rPr>
        <w:t>打造</w:t>
      </w:r>
      <w:r w:rsidR="00CF72A5" w:rsidRPr="0011749F">
        <w:rPr>
          <w:rFonts w:ascii="微软雅黑" w:eastAsia="微软雅黑" w:hAnsi="微软雅黑"/>
          <w:szCs w:val="28"/>
        </w:rPr>
        <w:t>汽车销售</w:t>
      </w:r>
      <w:r w:rsidR="00325080">
        <w:rPr>
          <w:rFonts w:ascii="微软雅黑" w:eastAsia="微软雅黑" w:hAnsi="微软雅黑" w:hint="eastAsia"/>
          <w:szCs w:val="28"/>
        </w:rPr>
        <w:t>新模式</w:t>
      </w:r>
      <w:r w:rsidR="00CF72A5" w:rsidRPr="0011749F">
        <w:rPr>
          <w:rFonts w:ascii="微软雅黑" w:eastAsia="微软雅黑" w:hAnsi="微软雅黑"/>
          <w:szCs w:val="28"/>
        </w:rPr>
        <w:t>，</w:t>
      </w:r>
      <w:r w:rsidR="009F4693" w:rsidRPr="0011749F">
        <w:rPr>
          <w:rFonts w:ascii="微软雅黑" w:eastAsia="微软雅黑" w:hAnsi="微软雅黑" w:hint="eastAsia"/>
          <w:szCs w:val="28"/>
        </w:rPr>
        <w:t>以</w:t>
      </w:r>
      <w:r w:rsidR="009F4693" w:rsidRPr="0011749F">
        <w:rPr>
          <w:rFonts w:ascii="微软雅黑" w:eastAsia="微软雅黑" w:hAnsi="微软雅黑"/>
          <w:szCs w:val="28"/>
        </w:rPr>
        <w:t>智能新能源车</w:t>
      </w:r>
      <w:r w:rsidR="009F4693" w:rsidRPr="0011749F">
        <w:rPr>
          <w:rFonts w:ascii="微软雅黑" w:eastAsia="微软雅黑" w:hAnsi="微软雅黑" w:hint="eastAsia"/>
          <w:szCs w:val="28"/>
        </w:rPr>
        <w:t>为</w:t>
      </w:r>
      <w:r w:rsidR="009F4693" w:rsidRPr="0011749F">
        <w:rPr>
          <w:rFonts w:ascii="微软雅黑" w:eastAsia="微软雅黑" w:hAnsi="微软雅黑"/>
          <w:szCs w:val="28"/>
        </w:rPr>
        <w:t>撬动</w:t>
      </w:r>
      <w:r w:rsidR="009F4693" w:rsidRPr="0011749F">
        <w:rPr>
          <w:rFonts w:ascii="微软雅黑" w:eastAsia="微软雅黑" w:hAnsi="微软雅黑" w:hint="eastAsia"/>
          <w:szCs w:val="28"/>
        </w:rPr>
        <w:t>全球</w:t>
      </w:r>
      <w:r w:rsidR="009F4693" w:rsidRPr="0011749F">
        <w:rPr>
          <w:rFonts w:ascii="微软雅黑" w:eastAsia="微软雅黑" w:hAnsi="微软雅黑"/>
          <w:szCs w:val="28"/>
        </w:rPr>
        <w:t>经济</w:t>
      </w:r>
      <w:r w:rsidR="009F4693" w:rsidRPr="0011749F">
        <w:rPr>
          <w:rFonts w:ascii="微软雅黑" w:eastAsia="微软雅黑" w:hAnsi="微软雅黑" w:hint="eastAsia"/>
          <w:szCs w:val="28"/>
        </w:rPr>
        <w:t>的</w:t>
      </w:r>
      <w:r w:rsidR="009F4693" w:rsidRPr="0011749F">
        <w:rPr>
          <w:rFonts w:ascii="微软雅黑" w:eastAsia="微软雅黑" w:hAnsi="微软雅黑"/>
          <w:szCs w:val="28"/>
        </w:rPr>
        <w:t>新杠杆，</w:t>
      </w:r>
      <w:r w:rsidR="009F4693" w:rsidRPr="0011749F">
        <w:rPr>
          <w:rFonts w:ascii="微软雅黑" w:eastAsia="微软雅黑" w:hAnsi="微软雅黑" w:hint="eastAsia"/>
          <w:szCs w:val="28"/>
        </w:rPr>
        <w:t>重启</w:t>
      </w:r>
      <w:r w:rsidR="0011749F" w:rsidRPr="0011749F">
        <w:rPr>
          <w:rFonts w:ascii="微软雅黑" w:eastAsia="微软雅黑" w:hAnsi="微软雅黑" w:hint="eastAsia"/>
          <w:szCs w:val="28"/>
        </w:rPr>
        <w:t>疫情后</w:t>
      </w:r>
      <w:r w:rsidR="00382ADD" w:rsidRPr="0011749F">
        <w:rPr>
          <w:rFonts w:ascii="微软雅黑" w:eastAsia="微软雅黑" w:hAnsi="微软雅黑" w:hint="eastAsia"/>
          <w:szCs w:val="28"/>
        </w:rPr>
        <w:t>的</w:t>
      </w:r>
      <w:r w:rsidR="009F4693" w:rsidRPr="0011749F">
        <w:rPr>
          <w:rFonts w:ascii="微软雅黑" w:eastAsia="微软雅黑" w:hAnsi="微软雅黑" w:hint="eastAsia"/>
          <w:szCs w:val="28"/>
        </w:rPr>
        <w:t>2020</w:t>
      </w:r>
      <w:r w:rsidR="00A720D2">
        <w:rPr>
          <w:rFonts w:ascii="微软雅黑" w:eastAsia="微软雅黑" w:hAnsi="微软雅黑" w:hint="eastAsia"/>
          <w:szCs w:val="28"/>
        </w:rPr>
        <w:t>下半程</w:t>
      </w:r>
      <w:r w:rsidR="009F4693" w:rsidRPr="0011749F">
        <w:rPr>
          <w:rFonts w:ascii="微软雅黑" w:eastAsia="微软雅黑" w:hAnsi="微软雅黑" w:hint="eastAsia"/>
          <w:szCs w:val="28"/>
        </w:rPr>
        <w:t>。</w:t>
      </w:r>
    </w:p>
    <w:p w14:paraId="48E4E9BC" w14:textId="3D21DEE0" w:rsidR="00494752" w:rsidRDefault="00F97BCB" w:rsidP="00150BE0">
      <w:pPr>
        <w:pStyle w:val="ad"/>
        <w:shd w:val="clear" w:color="auto" w:fill="FFFFFF"/>
        <w:spacing w:before="151" w:beforeAutospacing="0" w:after="432" w:afterAutospacing="0"/>
        <w:ind w:left="480" w:firstLineChars="200" w:firstLine="480"/>
        <w:rPr>
          <w:rFonts w:ascii="微软雅黑" w:eastAsia="微软雅黑" w:hAnsi="微软雅黑" w:hint="eastAsia"/>
          <w:szCs w:val="28"/>
        </w:rPr>
      </w:pPr>
      <w:r w:rsidRPr="00F97BCB">
        <w:rPr>
          <w:rFonts w:ascii="微软雅黑" w:eastAsia="微软雅黑" w:hAnsi="微软雅黑"/>
          <w:noProof/>
          <w:szCs w:val="28"/>
        </w:rPr>
        <w:drawing>
          <wp:inline distT="0" distB="0" distL="0" distR="0" wp14:anchorId="6A3714FB" wp14:editId="7C2F4974">
            <wp:extent cx="5124450" cy="3409950"/>
            <wp:effectExtent l="0" t="0" r="0" b="0"/>
            <wp:docPr id="4" name="图片 4" descr="K:\Public\品牌公关应用\公关信息库\欧版U5海外素材精选\海外素材0526\beauty shot\_DAN0483-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:\Public\品牌公关应用\公关信息库\欧版U5海外素材精选\海外素材0526\beauty shot\_DAN0483-s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3FC4B" w14:textId="2E937AAA" w:rsidR="009F4693" w:rsidRDefault="00740C63" w:rsidP="00150BE0">
      <w:pPr>
        <w:pStyle w:val="ad"/>
        <w:shd w:val="clear" w:color="auto" w:fill="FFFFFF"/>
        <w:spacing w:before="151" w:beforeAutospacing="0" w:after="432" w:afterAutospacing="0"/>
        <w:ind w:left="480" w:firstLineChars="200" w:firstLine="480"/>
        <w:rPr>
          <w:rFonts w:ascii="微软雅黑" w:eastAsia="微软雅黑" w:hAnsi="微软雅黑"/>
          <w:szCs w:val="28"/>
        </w:rPr>
      </w:pPr>
      <w:r>
        <w:rPr>
          <w:rFonts w:ascii="微软雅黑" w:eastAsia="微软雅黑" w:hAnsi="微软雅黑" w:hint="eastAsia"/>
          <w:szCs w:val="28"/>
        </w:rPr>
        <w:t>疫情</w:t>
      </w:r>
      <w:r>
        <w:rPr>
          <w:rFonts w:ascii="微软雅黑" w:eastAsia="微软雅黑" w:hAnsi="微软雅黑"/>
          <w:szCs w:val="28"/>
        </w:rPr>
        <w:t>发生以来，</w:t>
      </w:r>
      <w:r w:rsidRPr="0011749F">
        <w:rPr>
          <w:rFonts w:ascii="微软雅黑" w:eastAsia="微软雅黑" w:hAnsi="微软雅黑"/>
          <w:szCs w:val="28"/>
        </w:rPr>
        <w:t>线下实体企业受到</w:t>
      </w:r>
      <w:r>
        <w:rPr>
          <w:rFonts w:ascii="微软雅黑" w:eastAsia="微软雅黑" w:hAnsi="微软雅黑" w:hint="eastAsia"/>
          <w:szCs w:val="28"/>
        </w:rPr>
        <w:t>了</w:t>
      </w:r>
      <w:r w:rsidRPr="0011749F">
        <w:rPr>
          <w:rFonts w:ascii="微软雅黑" w:eastAsia="微软雅黑" w:hAnsi="微软雅黑"/>
          <w:szCs w:val="28"/>
        </w:rPr>
        <w:t>毁灭性的冲击</w:t>
      </w:r>
      <w:r w:rsidRPr="0011749F">
        <w:rPr>
          <w:rFonts w:ascii="微软雅黑" w:eastAsia="微软雅黑" w:hAnsi="微软雅黑" w:hint="eastAsia"/>
          <w:szCs w:val="28"/>
        </w:rPr>
        <w:t>，</w:t>
      </w:r>
      <w:r w:rsidR="002B6C2D">
        <w:rPr>
          <w:rFonts w:ascii="微软雅黑" w:eastAsia="微软雅黑" w:hAnsi="微软雅黑" w:hint="eastAsia"/>
          <w:szCs w:val="28"/>
        </w:rPr>
        <w:t>对于新零售</w:t>
      </w:r>
      <w:r w:rsidR="002B6C2D">
        <w:rPr>
          <w:rFonts w:ascii="微软雅黑" w:eastAsia="微软雅黑" w:hAnsi="微软雅黑"/>
          <w:szCs w:val="28"/>
        </w:rPr>
        <w:t>行业来说，加速深化数字化、减少</w:t>
      </w:r>
      <w:r w:rsidR="002B6C2D">
        <w:rPr>
          <w:rFonts w:ascii="微软雅黑" w:eastAsia="微软雅黑" w:hAnsi="微软雅黑" w:hint="eastAsia"/>
          <w:szCs w:val="28"/>
        </w:rPr>
        <w:t>对</w:t>
      </w:r>
      <w:r w:rsidR="002B6C2D">
        <w:rPr>
          <w:rFonts w:ascii="微软雅黑" w:eastAsia="微软雅黑" w:hAnsi="微软雅黑"/>
          <w:szCs w:val="28"/>
        </w:rPr>
        <w:t>物</w:t>
      </w:r>
      <w:r w:rsidR="002B6C2D" w:rsidRPr="002665DB">
        <w:rPr>
          <w:rFonts w:ascii="微软雅黑" w:eastAsia="微软雅黑" w:hAnsi="微软雅黑"/>
          <w:szCs w:val="28"/>
        </w:rPr>
        <w:t>理世界的依赖</w:t>
      </w:r>
      <w:r w:rsidR="002B6C2D" w:rsidRPr="002665DB">
        <w:rPr>
          <w:rFonts w:ascii="微软雅黑" w:eastAsia="微软雅黑" w:hAnsi="微软雅黑" w:hint="eastAsia"/>
          <w:szCs w:val="28"/>
        </w:rPr>
        <w:t>已经</w:t>
      </w:r>
      <w:r w:rsidR="002B6C2D" w:rsidRPr="002665DB">
        <w:rPr>
          <w:rFonts w:ascii="微软雅黑" w:eastAsia="微软雅黑" w:hAnsi="微软雅黑"/>
          <w:szCs w:val="28"/>
        </w:rPr>
        <w:t>势在必行。</w:t>
      </w:r>
      <w:r w:rsidR="00BF4759" w:rsidRPr="002665DB">
        <w:rPr>
          <w:rFonts w:ascii="微软雅黑" w:eastAsia="微软雅黑" w:hAnsi="微软雅黑" w:hint="eastAsia"/>
          <w:szCs w:val="28"/>
        </w:rPr>
        <w:t>基于</w:t>
      </w:r>
      <w:r w:rsidR="00BF4759" w:rsidRPr="002665DB">
        <w:rPr>
          <w:rFonts w:ascii="微软雅黑" w:eastAsia="微软雅黑" w:hAnsi="微软雅黑"/>
          <w:szCs w:val="28"/>
        </w:rPr>
        <w:t>对</w:t>
      </w:r>
      <w:r w:rsidR="00BF4759" w:rsidRPr="002665DB">
        <w:rPr>
          <w:rFonts w:ascii="微软雅黑" w:eastAsia="微软雅黑" w:hAnsi="微软雅黑" w:hint="eastAsia"/>
          <w:szCs w:val="28"/>
        </w:rPr>
        <w:t>互联网</w:t>
      </w:r>
      <w:r w:rsidR="00BF4759" w:rsidRPr="002665DB">
        <w:rPr>
          <w:rFonts w:ascii="微软雅黑" w:eastAsia="微软雅黑" w:hAnsi="微软雅黑"/>
          <w:szCs w:val="28"/>
        </w:rPr>
        <w:t>与数字化</w:t>
      </w:r>
      <w:r w:rsidR="00BF4759" w:rsidRPr="002665DB">
        <w:rPr>
          <w:rFonts w:ascii="微软雅黑" w:eastAsia="微软雅黑" w:hAnsi="微软雅黑" w:hint="eastAsia"/>
          <w:szCs w:val="28"/>
        </w:rPr>
        <w:t>大环境</w:t>
      </w:r>
      <w:r w:rsidR="00BF4759" w:rsidRPr="002665DB">
        <w:rPr>
          <w:rFonts w:ascii="微软雅黑" w:eastAsia="微软雅黑" w:hAnsi="微软雅黑"/>
          <w:szCs w:val="28"/>
        </w:rPr>
        <w:t>的洞察，</w:t>
      </w:r>
      <w:r w:rsidR="0014145A" w:rsidRPr="002665DB">
        <w:rPr>
          <w:rFonts w:ascii="微软雅黑" w:eastAsia="微软雅黑" w:hAnsi="微软雅黑" w:hint="eastAsia"/>
          <w:szCs w:val="28"/>
        </w:rPr>
        <w:t>爱</w:t>
      </w:r>
      <w:r w:rsidR="0014145A" w:rsidRPr="002665DB">
        <w:rPr>
          <w:rFonts w:ascii="微软雅黑" w:eastAsia="微软雅黑" w:hAnsi="微软雅黑" w:hint="eastAsia"/>
          <w:szCs w:val="28"/>
        </w:rPr>
        <w:lastRenderedPageBreak/>
        <w:t>驰汽车</w:t>
      </w:r>
      <w:r w:rsidR="0014145A" w:rsidRPr="002665DB">
        <w:rPr>
          <w:rFonts w:ascii="微软雅黑" w:eastAsia="微软雅黑" w:hAnsi="微软雅黑"/>
          <w:szCs w:val="28"/>
        </w:rPr>
        <w:t>携手陆德科技，由</w:t>
      </w:r>
      <w:r w:rsidR="002B6C2D" w:rsidRPr="002665DB">
        <w:rPr>
          <w:rFonts w:ascii="微软雅黑" w:eastAsia="微软雅黑" w:hAnsi="微软雅黑" w:hint="eastAsia"/>
          <w:szCs w:val="28"/>
        </w:rPr>
        <w:t>陆德</w:t>
      </w:r>
      <w:r w:rsidR="002B6C2D" w:rsidRPr="002665DB">
        <w:rPr>
          <w:rFonts w:ascii="微软雅黑" w:eastAsia="微软雅黑" w:hAnsi="微软雅黑"/>
          <w:szCs w:val="28"/>
        </w:rPr>
        <w:t>科技</w:t>
      </w:r>
      <w:r w:rsidR="00325080" w:rsidRPr="002665DB">
        <w:rPr>
          <w:rFonts w:ascii="微软雅黑" w:eastAsia="微软雅黑" w:hAnsi="微软雅黑" w:hint="eastAsia"/>
          <w:szCs w:val="28"/>
        </w:rPr>
        <w:t>作为</w:t>
      </w:r>
      <w:r w:rsidR="00325080" w:rsidRPr="002665DB">
        <w:rPr>
          <w:rFonts w:ascii="微软雅黑" w:eastAsia="微软雅黑" w:hAnsi="微软雅黑"/>
          <w:szCs w:val="28"/>
        </w:rPr>
        <w:t>线上主播培训</w:t>
      </w:r>
      <w:r w:rsidR="00325080" w:rsidRPr="002665DB">
        <w:rPr>
          <w:rFonts w:ascii="微软雅黑" w:eastAsia="微软雅黑" w:hAnsi="微软雅黑" w:hint="eastAsia"/>
          <w:szCs w:val="28"/>
        </w:rPr>
        <w:t>方</w:t>
      </w:r>
      <w:r w:rsidR="00325080" w:rsidRPr="002665DB">
        <w:rPr>
          <w:rFonts w:ascii="微软雅黑" w:eastAsia="微软雅黑" w:hAnsi="微软雅黑"/>
          <w:szCs w:val="28"/>
        </w:rPr>
        <w:t>，</w:t>
      </w:r>
      <w:r w:rsidR="00325080" w:rsidRPr="002665DB">
        <w:rPr>
          <w:rFonts w:ascii="微软雅黑" w:eastAsia="微软雅黑" w:hAnsi="微软雅黑" w:hint="eastAsia"/>
          <w:szCs w:val="28"/>
        </w:rPr>
        <w:t>通过</w:t>
      </w:r>
      <w:r w:rsidR="00325080" w:rsidRPr="002665DB">
        <w:rPr>
          <w:rFonts w:ascii="微软雅黑" w:eastAsia="微软雅黑" w:hAnsi="微软雅黑"/>
          <w:szCs w:val="28"/>
        </w:rPr>
        <w:t>国家电视广播总局</w:t>
      </w:r>
      <w:r w:rsidR="00325080" w:rsidRPr="002665DB">
        <w:rPr>
          <w:rFonts w:ascii="微软雅黑" w:eastAsia="微软雅黑" w:hAnsi="微软雅黑" w:hint="eastAsia"/>
          <w:szCs w:val="28"/>
        </w:rPr>
        <w:t>的</w:t>
      </w:r>
      <w:r w:rsidR="00325080" w:rsidRPr="002665DB">
        <w:rPr>
          <w:rFonts w:ascii="微软雅黑" w:eastAsia="微软雅黑" w:hAnsi="微软雅黑"/>
          <w:szCs w:val="28"/>
        </w:rPr>
        <w:t>专业主播</w:t>
      </w:r>
      <w:r w:rsidR="00325080" w:rsidRPr="002665DB">
        <w:rPr>
          <w:rFonts w:ascii="微软雅黑" w:eastAsia="微软雅黑" w:hAnsi="微软雅黑" w:hint="eastAsia"/>
          <w:szCs w:val="28"/>
        </w:rPr>
        <w:t>师资</w:t>
      </w:r>
      <w:r w:rsidR="00325080" w:rsidRPr="002665DB">
        <w:rPr>
          <w:rFonts w:ascii="微软雅黑" w:eastAsia="微软雅黑" w:hAnsi="微软雅黑"/>
          <w:szCs w:val="28"/>
        </w:rPr>
        <w:t>团队，为</w:t>
      </w:r>
      <w:r w:rsidR="00325080" w:rsidRPr="002665DB">
        <w:rPr>
          <w:rFonts w:ascii="微软雅黑" w:eastAsia="微软雅黑" w:hAnsi="微软雅黑" w:hint="eastAsia"/>
          <w:szCs w:val="28"/>
        </w:rPr>
        <w:t>全球</w:t>
      </w:r>
      <w:r w:rsidR="00325080" w:rsidRPr="002665DB">
        <w:rPr>
          <w:rFonts w:ascii="微软雅黑" w:eastAsia="微软雅黑" w:hAnsi="微软雅黑"/>
          <w:szCs w:val="28"/>
        </w:rPr>
        <w:t>的</w:t>
      </w:r>
      <w:r w:rsidR="00325080" w:rsidRPr="002665DB">
        <w:rPr>
          <w:rFonts w:ascii="微软雅黑" w:eastAsia="微软雅黑" w:hAnsi="微软雅黑" w:hint="eastAsia"/>
          <w:szCs w:val="28"/>
        </w:rPr>
        <w:t>销售学员</w:t>
      </w:r>
      <w:r w:rsidR="002B6C2D" w:rsidRPr="002665DB">
        <w:rPr>
          <w:rFonts w:ascii="微软雅黑" w:eastAsia="微软雅黑" w:hAnsi="微软雅黑"/>
          <w:szCs w:val="28"/>
        </w:rPr>
        <w:t>提供</w:t>
      </w:r>
      <w:r w:rsidR="0011749F" w:rsidRPr="002665DB">
        <w:rPr>
          <w:rFonts w:ascii="微软雅黑" w:eastAsia="微软雅黑" w:hAnsi="微软雅黑" w:hint="eastAsia"/>
          <w:szCs w:val="28"/>
        </w:rPr>
        <w:t>专业</w:t>
      </w:r>
      <w:r w:rsidR="0011749F" w:rsidRPr="002665DB">
        <w:rPr>
          <w:rFonts w:ascii="微软雅黑" w:eastAsia="微软雅黑" w:hAnsi="微软雅黑"/>
          <w:szCs w:val="28"/>
        </w:rPr>
        <w:t>的</w:t>
      </w:r>
      <w:r w:rsidR="009F4693" w:rsidRPr="002665DB">
        <w:rPr>
          <w:rFonts w:ascii="微软雅黑" w:eastAsia="微软雅黑" w:hAnsi="微软雅黑"/>
          <w:szCs w:val="28"/>
        </w:rPr>
        <w:t>线上</w:t>
      </w:r>
      <w:r w:rsidR="0011749F" w:rsidRPr="002665DB">
        <w:rPr>
          <w:rFonts w:ascii="微软雅黑" w:eastAsia="微软雅黑" w:hAnsi="微软雅黑" w:hint="eastAsia"/>
          <w:szCs w:val="28"/>
        </w:rPr>
        <w:t>销售运用</w:t>
      </w:r>
      <w:r w:rsidR="0011749F" w:rsidRPr="002665DB">
        <w:rPr>
          <w:rFonts w:ascii="微软雅黑" w:eastAsia="微软雅黑" w:hAnsi="微软雅黑"/>
          <w:szCs w:val="28"/>
        </w:rPr>
        <w:t>、</w:t>
      </w:r>
      <w:r w:rsidRPr="002665DB">
        <w:rPr>
          <w:rFonts w:ascii="微软雅黑" w:eastAsia="微软雅黑" w:hAnsi="微软雅黑"/>
          <w:szCs w:val="28"/>
        </w:rPr>
        <w:t>直播</w:t>
      </w:r>
      <w:r w:rsidR="001E34ED" w:rsidRPr="002665DB">
        <w:rPr>
          <w:rFonts w:ascii="微软雅黑" w:eastAsia="微软雅黑" w:hAnsi="微软雅黑" w:hint="eastAsia"/>
          <w:szCs w:val="28"/>
        </w:rPr>
        <w:t>带货</w:t>
      </w:r>
      <w:r w:rsidR="001E34ED" w:rsidRPr="002665DB">
        <w:rPr>
          <w:rFonts w:ascii="微软雅黑" w:eastAsia="微软雅黑" w:hAnsi="微软雅黑"/>
          <w:szCs w:val="28"/>
        </w:rPr>
        <w:t>的</w:t>
      </w:r>
      <w:r w:rsidR="009F4693" w:rsidRPr="002665DB">
        <w:rPr>
          <w:rFonts w:ascii="微软雅黑" w:eastAsia="微软雅黑" w:hAnsi="微软雅黑" w:hint="eastAsia"/>
          <w:szCs w:val="28"/>
        </w:rPr>
        <w:t>培训课程</w:t>
      </w:r>
      <w:r w:rsidR="00061100">
        <w:rPr>
          <w:rFonts w:ascii="微软雅黑" w:eastAsia="微软雅黑" w:hAnsi="微软雅黑" w:hint="eastAsia"/>
          <w:szCs w:val="28"/>
        </w:rPr>
        <w:t>。</w:t>
      </w:r>
      <w:r w:rsidR="00325080" w:rsidRPr="002665DB">
        <w:rPr>
          <w:rFonts w:ascii="微软雅黑" w:eastAsia="微软雅黑" w:hAnsi="微软雅黑" w:hint="eastAsia"/>
          <w:szCs w:val="28"/>
        </w:rPr>
        <w:t>这一</w:t>
      </w:r>
      <w:r w:rsidR="00325080">
        <w:rPr>
          <w:rFonts w:ascii="微软雅黑" w:eastAsia="微软雅黑" w:hAnsi="微软雅黑" w:hint="eastAsia"/>
          <w:szCs w:val="28"/>
        </w:rPr>
        <w:t>开创性</w:t>
      </w:r>
      <w:r w:rsidR="00325080">
        <w:rPr>
          <w:rFonts w:ascii="微软雅黑" w:eastAsia="微软雅黑" w:hAnsi="微软雅黑"/>
          <w:szCs w:val="28"/>
        </w:rPr>
        <w:t>的合作方式将</w:t>
      </w:r>
      <w:r>
        <w:rPr>
          <w:rFonts w:ascii="微软雅黑" w:eastAsia="微软雅黑" w:hAnsi="微软雅黑" w:hint="eastAsia"/>
          <w:szCs w:val="28"/>
        </w:rPr>
        <w:t>引领</w:t>
      </w:r>
      <w:r w:rsidR="009F4693" w:rsidRPr="0011749F">
        <w:rPr>
          <w:rFonts w:ascii="微软雅黑" w:eastAsia="微软雅黑" w:hAnsi="微软雅黑" w:hint="eastAsia"/>
          <w:szCs w:val="28"/>
        </w:rPr>
        <w:t>国内</w:t>
      </w:r>
      <w:r w:rsidR="001E34ED">
        <w:rPr>
          <w:rFonts w:ascii="微软雅黑" w:eastAsia="微软雅黑" w:hAnsi="微软雅黑" w:hint="eastAsia"/>
          <w:szCs w:val="28"/>
        </w:rPr>
        <w:t>传统</w:t>
      </w:r>
      <w:r w:rsidR="009F4693" w:rsidRPr="0011749F">
        <w:rPr>
          <w:rFonts w:ascii="微软雅黑" w:eastAsia="微软雅黑" w:hAnsi="微软雅黑" w:hint="eastAsia"/>
          <w:szCs w:val="28"/>
        </w:rPr>
        <w:t>汽车</w:t>
      </w:r>
      <w:r w:rsidR="009F4693" w:rsidRPr="0011749F">
        <w:rPr>
          <w:rFonts w:ascii="微软雅黑" w:eastAsia="微软雅黑" w:hAnsi="微软雅黑"/>
          <w:szCs w:val="28"/>
        </w:rPr>
        <w:t>销售</w:t>
      </w:r>
      <w:r w:rsidRPr="0011749F">
        <w:rPr>
          <w:rFonts w:ascii="微软雅黑" w:eastAsia="微软雅黑" w:hAnsi="微软雅黑"/>
          <w:szCs w:val="28"/>
        </w:rPr>
        <w:t>提前拥抱新能源</w:t>
      </w:r>
      <w:r w:rsidR="002B6C2D">
        <w:rPr>
          <w:rFonts w:ascii="微软雅黑" w:eastAsia="微软雅黑" w:hAnsi="微软雅黑" w:hint="eastAsia"/>
          <w:szCs w:val="28"/>
        </w:rPr>
        <w:t>汽车</w:t>
      </w:r>
      <w:r w:rsidR="001E34ED">
        <w:rPr>
          <w:rFonts w:ascii="微软雅黑" w:eastAsia="微软雅黑" w:hAnsi="微软雅黑" w:hint="eastAsia"/>
          <w:szCs w:val="28"/>
        </w:rPr>
        <w:t>与</w:t>
      </w:r>
      <w:r w:rsidR="001E34ED">
        <w:rPr>
          <w:rFonts w:ascii="微软雅黑" w:eastAsia="微软雅黑" w:hAnsi="微软雅黑"/>
          <w:szCs w:val="28"/>
        </w:rPr>
        <w:t>创新的</w:t>
      </w:r>
      <w:r w:rsidR="001E34ED">
        <w:rPr>
          <w:rFonts w:ascii="微软雅黑" w:eastAsia="微软雅黑" w:hAnsi="微软雅黑" w:hint="eastAsia"/>
          <w:szCs w:val="28"/>
        </w:rPr>
        <w:t>数字化</w:t>
      </w:r>
      <w:r w:rsidR="001E34ED">
        <w:rPr>
          <w:rFonts w:ascii="微软雅黑" w:eastAsia="微软雅黑" w:hAnsi="微软雅黑"/>
          <w:szCs w:val="28"/>
        </w:rPr>
        <w:t>直销模式</w:t>
      </w:r>
      <w:r>
        <w:rPr>
          <w:rFonts w:ascii="微软雅黑" w:eastAsia="微软雅黑" w:hAnsi="微软雅黑" w:hint="eastAsia"/>
          <w:szCs w:val="28"/>
        </w:rPr>
        <w:t>，</w:t>
      </w:r>
      <w:r w:rsidR="00F0043F">
        <w:rPr>
          <w:rFonts w:ascii="微软雅黑" w:eastAsia="微软雅黑" w:hAnsi="微软雅黑" w:hint="eastAsia"/>
          <w:szCs w:val="28"/>
        </w:rPr>
        <w:t>也</w:t>
      </w:r>
      <w:r>
        <w:rPr>
          <w:rFonts w:ascii="微软雅黑" w:eastAsia="微软雅黑" w:hAnsi="微软雅黑"/>
          <w:szCs w:val="28"/>
        </w:rPr>
        <w:t>为</w:t>
      </w:r>
      <w:r>
        <w:rPr>
          <w:rFonts w:ascii="微软雅黑" w:eastAsia="微软雅黑" w:hAnsi="微软雅黑" w:hint="eastAsia"/>
          <w:szCs w:val="28"/>
        </w:rPr>
        <w:t>受到</w:t>
      </w:r>
      <w:r>
        <w:rPr>
          <w:rFonts w:ascii="微软雅黑" w:eastAsia="微软雅黑" w:hAnsi="微软雅黑"/>
          <w:szCs w:val="28"/>
        </w:rPr>
        <w:t>疫情冲击的</w:t>
      </w:r>
      <w:r w:rsidR="009F4693" w:rsidRPr="0011749F">
        <w:rPr>
          <w:rFonts w:ascii="微软雅黑" w:eastAsia="微软雅黑" w:hAnsi="微软雅黑"/>
          <w:szCs w:val="28"/>
        </w:rPr>
        <w:t>海外华人</w:t>
      </w:r>
      <w:r>
        <w:rPr>
          <w:rFonts w:ascii="微软雅黑" w:eastAsia="微软雅黑" w:hAnsi="微软雅黑" w:hint="eastAsia"/>
          <w:szCs w:val="28"/>
        </w:rPr>
        <w:t>、留学生</w:t>
      </w:r>
      <w:r w:rsidR="000807D5">
        <w:rPr>
          <w:rFonts w:ascii="微软雅黑" w:eastAsia="微软雅黑" w:hAnsi="微软雅黑" w:hint="eastAsia"/>
          <w:szCs w:val="28"/>
        </w:rPr>
        <w:t>打开海外</w:t>
      </w:r>
      <w:r w:rsidR="000807D5">
        <w:rPr>
          <w:rFonts w:ascii="微软雅黑" w:eastAsia="微软雅黑" w:hAnsi="微软雅黑"/>
          <w:szCs w:val="28"/>
        </w:rPr>
        <w:t>创</w:t>
      </w:r>
      <w:r w:rsidR="000807D5">
        <w:rPr>
          <w:rFonts w:ascii="微软雅黑" w:eastAsia="微软雅黑" w:hAnsi="微软雅黑" w:hint="eastAsia"/>
          <w:szCs w:val="28"/>
        </w:rPr>
        <w:t>业</w:t>
      </w:r>
      <w:r w:rsidR="000807D5">
        <w:rPr>
          <w:rFonts w:ascii="微软雅黑" w:eastAsia="微软雅黑" w:hAnsi="微软雅黑"/>
          <w:szCs w:val="28"/>
        </w:rPr>
        <w:t>的</w:t>
      </w:r>
      <w:r w:rsidR="000807D5">
        <w:rPr>
          <w:rFonts w:ascii="微软雅黑" w:eastAsia="微软雅黑" w:hAnsi="微软雅黑" w:hint="eastAsia"/>
          <w:szCs w:val="28"/>
        </w:rPr>
        <w:t>新局面</w:t>
      </w:r>
      <w:r w:rsidR="009F4693" w:rsidRPr="0011749F">
        <w:rPr>
          <w:rFonts w:ascii="微软雅黑" w:eastAsia="微软雅黑" w:hAnsi="微软雅黑" w:hint="eastAsia"/>
          <w:szCs w:val="28"/>
        </w:rPr>
        <w:t>。</w:t>
      </w:r>
    </w:p>
    <w:p w14:paraId="6AD59C4E" w14:textId="59D43FF3" w:rsidR="00494752" w:rsidRPr="0011749F" w:rsidRDefault="00494752" w:rsidP="00150BE0">
      <w:pPr>
        <w:pStyle w:val="ad"/>
        <w:shd w:val="clear" w:color="auto" w:fill="FFFFFF"/>
        <w:spacing w:before="151" w:beforeAutospacing="0" w:after="432" w:afterAutospacing="0"/>
        <w:ind w:left="480" w:firstLineChars="200" w:firstLine="480"/>
        <w:rPr>
          <w:rFonts w:ascii="微软雅黑" w:eastAsia="微软雅黑" w:hAnsi="微软雅黑" w:hint="eastAsia"/>
          <w:szCs w:val="28"/>
        </w:rPr>
      </w:pPr>
      <w:r w:rsidRPr="00494752">
        <w:rPr>
          <w:rFonts w:ascii="微软雅黑" w:eastAsia="微软雅黑" w:hAnsi="微软雅黑"/>
          <w:noProof/>
          <w:szCs w:val="28"/>
        </w:rPr>
        <w:drawing>
          <wp:inline distT="0" distB="0" distL="0" distR="0" wp14:anchorId="415E4DE0" wp14:editId="14CECCB8">
            <wp:extent cx="5029200" cy="3352800"/>
            <wp:effectExtent l="0" t="0" r="0" b="0"/>
            <wp:docPr id="3" name="图片 3" descr="K:\Public\品牌公关应用\公关信息库\产品\欧版U5试驾素材\试驾空镜\AIC20045_AIW-U5_Testdrive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:\Public\品牌公关应用\公关信息库\产品\欧版U5试驾素材\试驾空镜\AIC20045_AIW-U5_Testdrive_003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0046" cy="3353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373612" w14:textId="3258F8DF" w:rsidR="001F2A9C" w:rsidRDefault="001F2A9C" w:rsidP="001F2A9C">
      <w:pPr>
        <w:pStyle w:val="ad"/>
        <w:shd w:val="clear" w:color="auto" w:fill="FFFFFF"/>
        <w:spacing w:before="151" w:beforeAutospacing="0" w:after="432" w:afterAutospacing="0"/>
        <w:ind w:left="480" w:firstLineChars="200" w:firstLine="480"/>
        <w:rPr>
          <w:rFonts w:ascii="微软雅黑" w:eastAsia="微软雅黑" w:hAnsi="微软雅黑"/>
          <w:szCs w:val="28"/>
        </w:rPr>
      </w:pPr>
      <w:r w:rsidRPr="002665DB">
        <w:rPr>
          <w:rFonts w:ascii="微软雅黑" w:eastAsia="微软雅黑" w:hAnsi="微软雅黑" w:hint="eastAsia"/>
          <w:szCs w:val="28"/>
        </w:rPr>
        <w:t>陆</w:t>
      </w:r>
      <w:r w:rsidRPr="002665DB">
        <w:rPr>
          <w:rFonts w:ascii="微软雅黑" w:eastAsia="微软雅黑" w:hAnsi="微软雅黑"/>
          <w:szCs w:val="28"/>
        </w:rPr>
        <w:t>德科技致力于让华人“在海外享受便利生活“</w:t>
      </w:r>
      <w:r w:rsidRPr="002665DB">
        <w:rPr>
          <w:rFonts w:ascii="微软雅黑" w:eastAsia="微软雅黑" w:hAnsi="微软雅黑" w:hint="eastAsia"/>
          <w:szCs w:val="28"/>
        </w:rPr>
        <w:t>，坚持以客户需求为中心，持续提供有吸引力与创造力的优秀产品及贴心服务。</w:t>
      </w:r>
      <w:r w:rsidR="007C4AB3" w:rsidRPr="002665DB">
        <w:rPr>
          <w:rFonts w:ascii="微软雅黑" w:eastAsia="微软雅黑" w:hAnsi="微软雅黑" w:hint="eastAsia"/>
          <w:szCs w:val="28"/>
        </w:rPr>
        <w:t>作为一家</w:t>
      </w:r>
      <w:r w:rsidR="007C4AB3" w:rsidRPr="002665DB">
        <w:rPr>
          <w:rFonts w:ascii="微软雅黑" w:eastAsia="微软雅黑" w:hAnsi="微软雅黑"/>
          <w:szCs w:val="28"/>
        </w:rPr>
        <w:t>年轻且富有创造力的国际化专业团队，</w:t>
      </w:r>
      <w:r w:rsidR="005B5CA0" w:rsidRPr="002665DB">
        <w:rPr>
          <w:rFonts w:ascii="微软雅黑" w:eastAsia="微软雅黑" w:hAnsi="微软雅黑"/>
          <w:szCs w:val="28"/>
        </w:rPr>
        <w:t>员工遍及欧洲与中国</w:t>
      </w:r>
      <w:r w:rsidRPr="002665DB">
        <w:rPr>
          <w:rFonts w:ascii="微软雅黑" w:eastAsia="微软雅黑" w:hAnsi="微软雅黑" w:hint="eastAsia"/>
          <w:szCs w:val="28"/>
        </w:rPr>
        <w:t>，</w:t>
      </w:r>
      <w:r w:rsidR="007C4AB3" w:rsidRPr="002665DB">
        <w:rPr>
          <w:rFonts w:ascii="微软雅黑" w:eastAsia="微软雅黑" w:hAnsi="微软雅黑" w:hint="eastAsia"/>
          <w:szCs w:val="28"/>
        </w:rPr>
        <w:t>其</w:t>
      </w:r>
      <w:r w:rsidR="007C4AB3" w:rsidRPr="002665DB">
        <w:rPr>
          <w:rFonts w:ascii="微软雅黑" w:eastAsia="微软雅黑" w:hAnsi="微软雅黑"/>
          <w:szCs w:val="28"/>
        </w:rPr>
        <w:t>产品和服务</w:t>
      </w:r>
      <w:r w:rsidR="007C4AB3" w:rsidRPr="002665DB">
        <w:rPr>
          <w:rFonts w:ascii="微软雅黑" w:eastAsia="微软雅黑" w:hAnsi="微软雅黑" w:hint="eastAsia"/>
          <w:szCs w:val="28"/>
        </w:rPr>
        <w:t>目前</w:t>
      </w:r>
      <w:r w:rsidR="00E40FB5" w:rsidRPr="002665DB">
        <w:rPr>
          <w:rFonts w:ascii="微软雅黑" w:eastAsia="微软雅黑" w:hAnsi="微软雅黑"/>
          <w:szCs w:val="28"/>
        </w:rPr>
        <w:t>已覆盖全球10个国家和地区、涉及6个语言</w:t>
      </w:r>
      <w:r w:rsidRPr="002665DB">
        <w:rPr>
          <w:rFonts w:ascii="微软雅黑" w:eastAsia="微软雅黑" w:hAnsi="微软雅黑" w:hint="eastAsia"/>
          <w:szCs w:val="28"/>
        </w:rPr>
        <w:t>，</w:t>
      </w:r>
      <w:r w:rsidRPr="002665DB">
        <w:rPr>
          <w:rFonts w:ascii="微软雅黑" w:eastAsia="微软雅黑" w:hAnsi="微软雅黑"/>
          <w:szCs w:val="28"/>
        </w:rPr>
        <w:t>拥有欧洲丰富的实战经验与资源</w:t>
      </w:r>
      <w:r w:rsidR="00E40FB5" w:rsidRPr="002665DB">
        <w:rPr>
          <w:rFonts w:ascii="微软雅黑" w:eastAsia="微软雅黑" w:hAnsi="微软雅黑"/>
          <w:szCs w:val="28"/>
        </w:rPr>
        <w:t>。</w:t>
      </w:r>
    </w:p>
    <w:p w14:paraId="1A504CBE" w14:textId="588A0F0B" w:rsidR="00F97BCB" w:rsidRPr="002665DB" w:rsidRDefault="00F97BCB" w:rsidP="001F2A9C">
      <w:pPr>
        <w:pStyle w:val="ad"/>
        <w:shd w:val="clear" w:color="auto" w:fill="FFFFFF"/>
        <w:spacing w:before="151" w:beforeAutospacing="0" w:after="432" w:afterAutospacing="0"/>
        <w:ind w:left="480" w:firstLineChars="200" w:firstLine="480"/>
        <w:rPr>
          <w:rFonts w:hint="eastAsia"/>
        </w:rPr>
      </w:pPr>
      <w:r w:rsidRPr="00F97BCB">
        <w:rPr>
          <w:noProof/>
        </w:rPr>
        <w:drawing>
          <wp:inline distT="0" distB="0" distL="0" distR="0" wp14:anchorId="1F29C6C2" wp14:editId="40F71D96">
            <wp:extent cx="5136669" cy="3429000"/>
            <wp:effectExtent l="0" t="0" r="6985" b="0"/>
            <wp:docPr id="5" name="图片 5" descr="K:\Public\品牌公关应用\公关信息库\欧版U5海外素材精选\海外素材0526\beauty shot\_DAN2670-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:\Public\品牌公关应用\公关信息库\欧版U5海外素材精选\海外素材0526\beauty shot\_DAN2670-s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8604" cy="3430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91C484" w14:textId="62FC641A" w:rsidR="00447AB2" w:rsidRPr="0011749F" w:rsidRDefault="00BF4759" w:rsidP="00150BE0">
      <w:pPr>
        <w:pStyle w:val="ad"/>
        <w:shd w:val="clear" w:color="auto" w:fill="FFFFFF"/>
        <w:spacing w:before="0" w:beforeAutospacing="0" w:after="0" w:afterAutospacing="0"/>
        <w:ind w:left="480" w:firstLineChars="200" w:firstLine="480"/>
        <w:rPr>
          <w:rFonts w:ascii="微软雅黑" w:eastAsia="微软雅黑" w:hAnsi="微软雅黑"/>
          <w:szCs w:val="28"/>
        </w:rPr>
      </w:pPr>
      <w:r w:rsidRPr="002665DB">
        <w:rPr>
          <w:rFonts w:ascii="微软雅黑" w:eastAsia="微软雅黑" w:hAnsi="微软雅黑" w:hint="eastAsia"/>
          <w:szCs w:val="28"/>
        </w:rPr>
        <w:t>产品</w:t>
      </w:r>
      <w:r w:rsidRPr="002665DB">
        <w:rPr>
          <w:rFonts w:ascii="微软雅黑" w:eastAsia="微软雅黑" w:hAnsi="微软雅黑"/>
          <w:szCs w:val="28"/>
        </w:rPr>
        <w:t>卓越的</w:t>
      </w:r>
      <w:r w:rsidRPr="002665DB">
        <w:rPr>
          <w:rFonts w:ascii="微软雅黑" w:eastAsia="微软雅黑" w:hAnsi="微软雅黑" w:hint="eastAsia"/>
          <w:szCs w:val="28"/>
        </w:rPr>
        <w:t>品质</w:t>
      </w:r>
      <w:r w:rsidRPr="002665DB">
        <w:rPr>
          <w:rFonts w:ascii="微软雅黑" w:eastAsia="微软雅黑" w:hAnsi="微软雅黑"/>
          <w:szCs w:val="28"/>
        </w:rPr>
        <w:t>与性能是</w:t>
      </w:r>
      <w:r w:rsidRPr="002665DB">
        <w:rPr>
          <w:rFonts w:ascii="微软雅黑" w:eastAsia="微软雅黑" w:hAnsi="微软雅黑" w:hint="eastAsia"/>
          <w:szCs w:val="28"/>
        </w:rPr>
        <w:t>面向全球</w:t>
      </w:r>
      <w:r w:rsidR="00A720D2" w:rsidRPr="002665DB">
        <w:rPr>
          <w:rFonts w:ascii="微软雅黑" w:eastAsia="微软雅黑" w:hAnsi="微软雅黑" w:hint="eastAsia"/>
          <w:szCs w:val="28"/>
        </w:rPr>
        <w:t>开展</w:t>
      </w:r>
      <w:r w:rsidRPr="002665DB">
        <w:rPr>
          <w:rFonts w:ascii="微软雅黑" w:eastAsia="微软雅黑" w:hAnsi="微软雅黑" w:hint="eastAsia"/>
          <w:szCs w:val="28"/>
        </w:rPr>
        <w:t>线上</w:t>
      </w:r>
      <w:r w:rsidRPr="002665DB">
        <w:rPr>
          <w:rFonts w:ascii="微软雅黑" w:eastAsia="微软雅黑" w:hAnsi="微软雅黑"/>
          <w:szCs w:val="28"/>
        </w:rPr>
        <w:t>新</w:t>
      </w:r>
      <w:r>
        <w:rPr>
          <w:rFonts w:ascii="微软雅黑" w:eastAsia="微软雅黑" w:hAnsi="微软雅黑"/>
          <w:szCs w:val="28"/>
        </w:rPr>
        <w:t>零售</w:t>
      </w:r>
      <w:r>
        <w:rPr>
          <w:rFonts w:ascii="微软雅黑" w:eastAsia="微软雅黑" w:hAnsi="微软雅黑" w:hint="eastAsia"/>
          <w:szCs w:val="28"/>
        </w:rPr>
        <w:t>业务</w:t>
      </w:r>
      <w:r>
        <w:rPr>
          <w:rFonts w:ascii="微软雅黑" w:eastAsia="微软雅黑" w:hAnsi="微软雅黑"/>
          <w:szCs w:val="28"/>
        </w:rPr>
        <w:t>的基础</w:t>
      </w:r>
      <w:r w:rsidRPr="002665DB">
        <w:rPr>
          <w:rFonts w:ascii="微软雅黑" w:eastAsia="微软雅黑" w:hAnsi="微软雅黑"/>
          <w:szCs w:val="28"/>
        </w:rPr>
        <w:t>。</w:t>
      </w:r>
      <w:r w:rsidR="001F2A9C" w:rsidRPr="002665DB">
        <w:rPr>
          <w:rFonts w:ascii="微软雅黑" w:eastAsia="微软雅黑" w:hAnsi="微软雅黑" w:hint="eastAsia"/>
          <w:szCs w:val="28"/>
        </w:rPr>
        <w:t>同样</w:t>
      </w:r>
      <w:r w:rsidR="001F2A9C" w:rsidRPr="002665DB">
        <w:rPr>
          <w:rFonts w:ascii="微软雅黑" w:eastAsia="微软雅黑" w:hAnsi="微软雅黑"/>
          <w:szCs w:val="28"/>
        </w:rPr>
        <w:t>具备国际化</w:t>
      </w:r>
      <w:r w:rsidR="001F2A9C" w:rsidRPr="002665DB">
        <w:rPr>
          <w:rFonts w:ascii="微软雅黑" w:eastAsia="微软雅黑" w:hAnsi="微软雅黑" w:hint="eastAsia"/>
          <w:szCs w:val="28"/>
        </w:rPr>
        <w:t>DNA的爱驰汽车，</w:t>
      </w:r>
      <w:r w:rsidR="001F2A9C" w:rsidRPr="002665DB">
        <w:rPr>
          <w:rFonts w:ascii="微软雅黑" w:eastAsia="微软雅黑" w:hAnsi="微软雅黑"/>
          <w:szCs w:val="28"/>
        </w:rPr>
        <w:t>是陆德科技合作的第一家中国</w:t>
      </w:r>
      <w:r w:rsidR="001F2A9C" w:rsidRPr="002665DB">
        <w:rPr>
          <w:rFonts w:ascii="微软雅黑" w:eastAsia="微软雅黑" w:hAnsi="微软雅黑" w:hint="eastAsia"/>
          <w:szCs w:val="28"/>
        </w:rPr>
        <w:t>智能</w:t>
      </w:r>
      <w:r w:rsidR="001F2A9C" w:rsidRPr="002665DB">
        <w:rPr>
          <w:rFonts w:ascii="微软雅黑" w:eastAsia="微软雅黑" w:hAnsi="微软雅黑"/>
          <w:szCs w:val="28"/>
        </w:rPr>
        <w:t>电动车</w:t>
      </w:r>
      <w:r w:rsidR="001F2A9C" w:rsidRPr="002665DB">
        <w:rPr>
          <w:rFonts w:ascii="微软雅黑" w:eastAsia="微软雅黑" w:hAnsi="微软雅黑" w:hint="eastAsia"/>
          <w:szCs w:val="28"/>
        </w:rPr>
        <w:t>企业。</w:t>
      </w:r>
      <w:r w:rsidR="00447AB2" w:rsidRPr="002665DB">
        <w:rPr>
          <w:rFonts w:ascii="微软雅黑" w:eastAsia="微软雅黑" w:hAnsi="微软雅黑" w:hint="eastAsia"/>
          <w:szCs w:val="28"/>
        </w:rPr>
        <w:t>自创立之初，爱驰汽车就以海内外</w:t>
      </w:r>
      <w:r w:rsidR="001F2A9C" w:rsidRPr="002665DB">
        <w:rPr>
          <w:rFonts w:ascii="微软雅黑" w:eastAsia="微软雅黑" w:hAnsi="微软雅黑" w:hint="eastAsia"/>
          <w:szCs w:val="28"/>
        </w:rPr>
        <w:t>汽车</w:t>
      </w:r>
      <w:r w:rsidR="001F2A9C" w:rsidRPr="002665DB">
        <w:rPr>
          <w:rFonts w:ascii="微软雅黑" w:eastAsia="微软雅黑" w:hAnsi="微软雅黑"/>
          <w:szCs w:val="28"/>
        </w:rPr>
        <w:t>市场</w:t>
      </w:r>
      <w:r w:rsidR="00447AB2" w:rsidRPr="002665DB">
        <w:rPr>
          <w:rFonts w:ascii="微软雅黑" w:eastAsia="微软雅黑" w:hAnsi="微软雅黑" w:hint="eastAsia"/>
          <w:szCs w:val="28"/>
        </w:rPr>
        <w:t>双线并行发展</w:t>
      </w:r>
      <w:r w:rsidR="001F2A9C" w:rsidRPr="002665DB">
        <w:rPr>
          <w:rFonts w:ascii="微软雅黑" w:eastAsia="微软雅黑" w:hAnsi="微软雅黑" w:hint="eastAsia"/>
          <w:szCs w:val="28"/>
        </w:rPr>
        <w:t>，拥有</w:t>
      </w:r>
      <w:r w:rsidR="001F2A9C" w:rsidRPr="002665DB">
        <w:rPr>
          <w:rFonts w:ascii="微软雅黑" w:eastAsia="微软雅黑" w:hAnsi="微软雅黑"/>
          <w:szCs w:val="28"/>
        </w:rPr>
        <w:t>横跨欧亚的全球化布局。在上海建有行政总部和技术中心，</w:t>
      </w:r>
      <w:r w:rsidR="008A4CD1" w:rsidRPr="002665DB">
        <w:rPr>
          <w:rFonts w:ascii="微软雅黑" w:eastAsia="微软雅黑" w:hAnsi="微软雅黑"/>
          <w:szCs w:val="28"/>
        </w:rPr>
        <w:t>在江西上饶，以工业4.0标准自建具备整车资质的数字化、智能化、柔性化超级智慧工厂，</w:t>
      </w:r>
      <w:r w:rsidR="001F2A9C" w:rsidRPr="002665DB">
        <w:rPr>
          <w:rFonts w:ascii="微软雅黑" w:eastAsia="微软雅黑" w:hAnsi="微软雅黑"/>
          <w:szCs w:val="28"/>
        </w:rPr>
        <w:t>在江苏建设有电池包工厂，在德国拥有电动跑车研发中心和欧洲市场销售公司，在丹麦参股了甲醇制氢科研中心和制造基地。</w:t>
      </w:r>
      <w:r w:rsidR="002B2D5D" w:rsidRPr="002665DB">
        <w:rPr>
          <w:rFonts w:ascii="微软雅黑" w:eastAsia="微软雅黑" w:hAnsi="微软雅黑" w:hint="eastAsia"/>
          <w:szCs w:val="28"/>
        </w:rPr>
        <w:t>首款量产SUV爱驰U5欧版</w:t>
      </w:r>
      <w:r w:rsidR="002B2D5D" w:rsidRPr="002665DB">
        <w:rPr>
          <w:rFonts w:ascii="微软雅黑" w:eastAsia="微软雅黑" w:hAnsi="微软雅黑"/>
          <w:szCs w:val="28"/>
        </w:rPr>
        <w:t>车型</w:t>
      </w:r>
      <w:r w:rsidR="002B2D5D" w:rsidRPr="002665DB">
        <w:rPr>
          <w:rFonts w:ascii="微软雅黑" w:eastAsia="微软雅黑" w:hAnsi="微软雅黑" w:hint="eastAsia"/>
          <w:szCs w:val="28"/>
        </w:rPr>
        <w:t>由中德两地共同研发，去年</w:t>
      </w:r>
      <w:r w:rsidR="00A720D2" w:rsidRPr="002665DB">
        <w:rPr>
          <w:rFonts w:ascii="微软雅黑" w:eastAsia="微软雅黑" w:hAnsi="微软雅黑" w:hint="eastAsia"/>
          <w:szCs w:val="28"/>
        </w:rPr>
        <w:t>已经</w:t>
      </w:r>
      <w:r w:rsidR="002B2D5D" w:rsidRPr="002665DB">
        <w:rPr>
          <w:rFonts w:ascii="微软雅黑" w:eastAsia="微软雅黑" w:hAnsi="微软雅黑" w:hint="eastAsia"/>
          <w:szCs w:val="28"/>
        </w:rPr>
        <w:t>获得欧盟整车</w:t>
      </w:r>
      <w:r w:rsidR="002B2D5D" w:rsidRPr="002665DB">
        <w:rPr>
          <w:rFonts w:ascii="微软雅黑" w:eastAsia="微软雅黑" w:hAnsi="微软雅黑"/>
          <w:szCs w:val="28"/>
        </w:rPr>
        <w:t>型式</w:t>
      </w:r>
      <w:r w:rsidR="002B2D5D" w:rsidRPr="002665DB">
        <w:rPr>
          <w:rFonts w:ascii="微软雅黑" w:eastAsia="微软雅黑" w:hAnsi="微软雅黑" w:hint="eastAsia"/>
          <w:szCs w:val="28"/>
        </w:rPr>
        <w:t>认证</w:t>
      </w:r>
      <w:r w:rsidR="00A720D2" w:rsidRPr="002665DB">
        <w:rPr>
          <w:rFonts w:ascii="微软雅黑" w:eastAsia="微软雅黑" w:hAnsi="微软雅黑" w:hint="eastAsia"/>
          <w:szCs w:val="28"/>
        </w:rPr>
        <w:t>，并在中欧同步进行销售。今年</w:t>
      </w:r>
      <w:r w:rsidR="002B2D5D" w:rsidRPr="002665DB">
        <w:rPr>
          <w:rFonts w:ascii="微软雅黑" w:eastAsia="微软雅黑" w:hAnsi="微软雅黑" w:hint="eastAsia"/>
          <w:szCs w:val="28"/>
        </w:rPr>
        <w:t>上半年</w:t>
      </w:r>
      <w:r w:rsidR="00A720D2" w:rsidRPr="002665DB">
        <w:rPr>
          <w:rFonts w:ascii="微软雅黑" w:eastAsia="微软雅黑" w:hAnsi="微软雅黑" w:hint="eastAsia"/>
          <w:szCs w:val="28"/>
        </w:rPr>
        <w:t>，欧版</w:t>
      </w:r>
      <w:r w:rsidR="00A720D2" w:rsidRPr="002665DB">
        <w:rPr>
          <w:rFonts w:ascii="微软雅黑" w:eastAsia="微软雅黑" w:hAnsi="微软雅黑"/>
          <w:szCs w:val="28"/>
        </w:rPr>
        <w:t>爱驰</w:t>
      </w:r>
      <w:r w:rsidR="00A720D2" w:rsidRPr="002665DB">
        <w:rPr>
          <w:rFonts w:ascii="微软雅黑" w:eastAsia="微软雅黑" w:hAnsi="微软雅黑" w:hint="eastAsia"/>
          <w:szCs w:val="28"/>
        </w:rPr>
        <w:t>U5获得</w:t>
      </w:r>
      <w:r w:rsidR="002B2D5D" w:rsidRPr="002665DB">
        <w:rPr>
          <w:rFonts w:ascii="微软雅黑" w:eastAsia="微软雅黑" w:hAnsi="微软雅黑" w:hint="eastAsia"/>
          <w:szCs w:val="28"/>
        </w:rPr>
        <w:t>来自</w:t>
      </w:r>
      <w:r w:rsidR="002B2D5D" w:rsidRPr="002665DB">
        <w:rPr>
          <w:rFonts w:ascii="微软雅黑" w:eastAsia="微软雅黑" w:hAnsi="微软雅黑"/>
          <w:szCs w:val="28"/>
        </w:rPr>
        <w:t>法国的</w:t>
      </w:r>
      <w:r w:rsidR="002B2D5D" w:rsidRPr="002665DB">
        <w:rPr>
          <w:rFonts w:ascii="微软雅黑" w:eastAsia="微软雅黑" w:hAnsi="微软雅黑" w:hint="eastAsia"/>
          <w:szCs w:val="28"/>
        </w:rPr>
        <w:t>500台订单</w:t>
      </w:r>
      <w:r w:rsidR="002B2D5D" w:rsidRPr="002665DB">
        <w:rPr>
          <w:rFonts w:ascii="微软雅黑" w:eastAsia="微软雅黑" w:hAnsi="微软雅黑"/>
          <w:szCs w:val="28"/>
        </w:rPr>
        <w:t>，</w:t>
      </w:r>
      <w:r w:rsidR="00A720D2" w:rsidRPr="002665DB">
        <w:rPr>
          <w:rFonts w:ascii="微软雅黑" w:eastAsia="微软雅黑" w:hAnsi="微软雅黑" w:hint="eastAsia"/>
          <w:szCs w:val="28"/>
        </w:rPr>
        <w:t>成为</w:t>
      </w:r>
      <w:r w:rsidR="002B2D5D" w:rsidRPr="002665DB">
        <w:rPr>
          <w:rFonts w:ascii="微软雅黑" w:eastAsia="微软雅黑" w:hAnsi="微软雅黑" w:hint="eastAsia"/>
          <w:szCs w:val="28"/>
        </w:rPr>
        <w:t>造车新势力中</w:t>
      </w:r>
      <w:r w:rsidR="002B2D5D">
        <w:rPr>
          <w:rFonts w:ascii="微软雅黑" w:eastAsia="微软雅黑" w:hAnsi="微软雅黑" w:hint="eastAsia"/>
          <w:szCs w:val="28"/>
        </w:rPr>
        <w:t>第一家规模</w:t>
      </w:r>
      <w:r w:rsidR="002B2D5D">
        <w:rPr>
          <w:rFonts w:ascii="微软雅黑" w:eastAsia="微软雅黑" w:hAnsi="微软雅黑"/>
          <w:szCs w:val="28"/>
        </w:rPr>
        <w:t>出口到</w:t>
      </w:r>
      <w:r w:rsidR="002B2D5D">
        <w:rPr>
          <w:rFonts w:ascii="微软雅黑" w:eastAsia="微软雅黑" w:hAnsi="微软雅黑" w:hint="eastAsia"/>
          <w:szCs w:val="28"/>
        </w:rPr>
        <w:t>欧盟</w:t>
      </w:r>
      <w:r w:rsidR="002B2D5D">
        <w:rPr>
          <w:rFonts w:ascii="微软雅黑" w:eastAsia="微软雅黑" w:hAnsi="微软雅黑"/>
          <w:szCs w:val="28"/>
        </w:rPr>
        <w:t>国家的企业。</w:t>
      </w:r>
      <w:r w:rsidR="00447AB2" w:rsidRPr="0011749F">
        <w:rPr>
          <w:rFonts w:ascii="微软雅黑" w:eastAsia="微软雅黑" w:hAnsi="微软雅黑" w:hint="eastAsia"/>
          <w:szCs w:val="28"/>
        </w:rPr>
        <w:t>随着</w:t>
      </w:r>
      <w:r w:rsidR="00447AB2" w:rsidRPr="0011749F">
        <w:rPr>
          <w:rFonts w:ascii="微软雅黑" w:eastAsia="微软雅黑" w:hAnsi="微软雅黑"/>
          <w:szCs w:val="28"/>
        </w:rPr>
        <w:t>欧版</w:t>
      </w:r>
      <w:r w:rsidR="00447AB2" w:rsidRPr="0011749F">
        <w:rPr>
          <w:rFonts w:ascii="微软雅黑" w:eastAsia="微软雅黑" w:hAnsi="微软雅黑" w:hint="eastAsia"/>
          <w:szCs w:val="28"/>
        </w:rPr>
        <w:t>U5在</w:t>
      </w:r>
      <w:r w:rsidR="00447AB2" w:rsidRPr="0011749F">
        <w:rPr>
          <w:rFonts w:ascii="微软雅黑" w:eastAsia="微软雅黑" w:hAnsi="微软雅黑"/>
          <w:szCs w:val="28"/>
        </w:rPr>
        <w:t>海外市场销售，</w:t>
      </w:r>
      <w:r w:rsidR="00447AB2" w:rsidRPr="0011749F">
        <w:rPr>
          <w:rFonts w:ascii="微软雅黑" w:eastAsia="微软雅黑" w:hAnsi="微软雅黑" w:hint="eastAsia"/>
          <w:szCs w:val="28"/>
        </w:rPr>
        <w:t>爱驰</w:t>
      </w:r>
      <w:r w:rsidR="008A4CD1">
        <w:rPr>
          <w:rFonts w:ascii="微软雅黑" w:eastAsia="微软雅黑" w:hAnsi="微软雅黑"/>
          <w:szCs w:val="28"/>
        </w:rPr>
        <w:t>汽</w:t>
      </w:r>
      <w:r w:rsidR="008A4CD1">
        <w:rPr>
          <w:rFonts w:ascii="微软雅黑" w:eastAsia="微软雅黑" w:hAnsi="微软雅黑" w:hint="eastAsia"/>
          <w:szCs w:val="28"/>
        </w:rPr>
        <w:t>车</w:t>
      </w:r>
      <w:r w:rsidR="008A4CD1">
        <w:rPr>
          <w:rFonts w:ascii="微软雅黑" w:eastAsia="微软雅黑" w:hAnsi="微软雅黑"/>
          <w:szCs w:val="28"/>
        </w:rPr>
        <w:t>已经与欧洲合作伙伴建立了</w:t>
      </w:r>
      <w:r w:rsidR="008A4CD1">
        <w:rPr>
          <w:rFonts w:ascii="微软雅黑" w:eastAsia="微软雅黑" w:hAnsi="微软雅黑" w:hint="eastAsia"/>
          <w:szCs w:val="28"/>
        </w:rPr>
        <w:t>前瞻性的线上直销和轻运营的融资租赁组合模式</w:t>
      </w:r>
      <w:r w:rsidR="00447AB2" w:rsidRPr="0011749F">
        <w:rPr>
          <w:rFonts w:ascii="微软雅黑" w:eastAsia="微软雅黑" w:hAnsi="微软雅黑" w:hint="eastAsia"/>
          <w:szCs w:val="28"/>
        </w:rPr>
        <w:t>，</w:t>
      </w:r>
      <w:r w:rsidR="008A4CD1">
        <w:rPr>
          <w:rFonts w:ascii="微软雅黑" w:eastAsia="微软雅黑" w:hAnsi="微软雅黑" w:hint="eastAsia"/>
          <w:szCs w:val="28"/>
        </w:rPr>
        <w:t>确保</w:t>
      </w:r>
      <w:r w:rsidR="008A4CD1" w:rsidRPr="0011749F">
        <w:rPr>
          <w:rFonts w:ascii="微软雅黑" w:eastAsia="微软雅黑" w:hAnsi="微软雅黑" w:hint="eastAsia"/>
          <w:szCs w:val="28"/>
        </w:rPr>
        <w:t>疫情下</w:t>
      </w:r>
      <w:r w:rsidR="008A4CD1">
        <w:rPr>
          <w:rFonts w:ascii="微软雅黑" w:eastAsia="微软雅黑" w:hAnsi="微软雅黑" w:hint="eastAsia"/>
          <w:szCs w:val="28"/>
        </w:rPr>
        <w:t>汽车</w:t>
      </w:r>
      <w:r w:rsidR="008A4CD1" w:rsidRPr="0011749F">
        <w:rPr>
          <w:rFonts w:ascii="微软雅黑" w:eastAsia="微软雅黑" w:hAnsi="微软雅黑" w:hint="eastAsia"/>
          <w:szCs w:val="28"/>
        </w:rPr>
        <w:t>营销</w:t>
      </w:r>
      <w:r w:rsidR="008A4CD1">
        <w:rPr>
          <w:rFonts w:ascii="微软雅黑" w:eastAsia="微软雅黑" w:hAnsi="微软雅黑" w:hint="eastAsia"/>
          <w:szCs w:val="28"/>
        </w:rPr>
        <w:t>与</w:t>
      </w:r>
      <w:r w:rsidR="008A4CD1">
        <w:rPr>
          <w:rFonts w:ascii="微软雅黑" w:eastAsia="微软雅黑" w:hAnsi="微软雅黑"/>
          <w:szCs w:val="28"/>
        </w:rPr>
        <w:t>售后服务</w:t>
      </w:r>
      <w:r w:rsidR="008A4CD1">
        <w:rPr>
          <w:rFonts w:ascii="微软雅黑" w:eastAsia="微软雅黑" w:hAnsi="微软雅黑" w:hint="eastAsia"/>
          <w:szCs w:val="28"/>
        </w:rPr>
        <w:t>的</w:t>
      </w:r>
      <w:r w:rsidR="008A4CD1">
        <w:rPr>
          <w:rFonts w:ascii="微软雅黑" w:eastAsia="微软雅黑" w:hAnsi="微软雅黑"/>
          <w:szCs w:val="28"/>
        </w:rPr>
        <w:t>高效运营</w:t>
      </w:r>
      <w:r w:rsidR="00447AB2" w:rsidRPr="0011749F">
        <w:rPr>
          <w:rFonts w:ascii="微软雅黑" w:eastAsia="微软雅黑" w:hAnsi="微软雅黑" w:hint="eastAsia"/>
          <w:szCs w:val="28"/>
        </w:rPr>
        <w:t>。</w:t>
      </w:r>
    </w:p>
    <w:p w14:paraId="78AF648A" w14:textId="74C652D7" w:rsidR="006030CB" w:rsidRPr="0011749F" w:rsidRDefault="006030CB" w:rsidP="00150BE0">
      <w:pPr>
        <w:pStyle w:val="ad"/>
        <w:shd w:val="clear" w:color="auto" w:fill="FFFFFF"/>
        <w:spacing w:before="0" w:beforeAutospacing="0" w:after="0" w:afterAutospacing="0"/>
        <w:ind w:firstLineChars="200" w:firstLine="480"/>
        <w:rPr>
          <w:rFonts w:ascii="微软雅黑" w:eastAsia="微软雅黑" w:hAnsi="微软雅黑"/>
          <w:szCs w:val="28"/>
        </w:rPr>
      </w:pPr>
      <w:r w:rsidRPr="0011749F">
        <w:rPr>
          <w:rFonts w:ascii="微软雅黑" w:eastAsia="微软雅黑" w:hAnsi="微软雅黑" w:hint="eastAsia"/>
          <w:szCs w:val="28"/>
        </w:rPr>
        <w:t xml:space="preserve"> </w:t>
      </w:r>
      <w:r w:rsidRPr="0011749F">
        <w:rPr>
          <w:rFonts w:ascii="微软雅黑" w:eastAsia="微软雅黑" w:hAnsi="微软雅黑"/>
          <w:szCs w:val="28"/>
        </w:rPr>
        <w:t xml:space="preserve">   </w:t>
      </w:r>
    </w:p>
    <w:p w14:paraId="6C9CF443" w14:textId="77777777" w:rsidR="00F97BCB" w:rsidRDefault="00F97BCB" w:rsidP="00150BE0">
      <w:pPr>
        <w:pStyle w:val="ad"/>
        <w:shd w:val="clear" w:color="auto" w:fill="FFFFFF"/>
        <w:spacing w:before="0" w:beforeAutospacing="0" w:after="0" w:afterAutospacing="0"/>
        <w:ind w:left="560" w:firstLineChars="200" w:firstLine="480"/>
        <w:rPr>
          <w:rFonts w:ascii="微软雅黑" w:eastAsia="微软雅黑" w:hAnsi="微软雅黑"/>
          <w:szCs w:val="28"/>
        </w:rPr>
      </w:pPr>
    </w:p>
    <w:p w14:paraId="07F30BDA" w14:textId="00EB929F" w:rsidR="00F97BCB" w:rsidRDefault="00F97BCB" w:rsidP="00150BE0">
      <w:pPr>
        <w:pStyle w:val="ad"/>
        <w:shd w:val="clear" w:color="auto" w:fill="FFFFFF"/>
        <w:spacing w:before="0" w:beforeAutospacing="0" w:after="0" w:afterAutospacing="0"/>
        <w:ind w:left="560" w:firstLineChars="200" w:firstLine="480"/>
        <w:rPr>
          <w:rFonts w:ascii="微软雅黑" w:eastAsia="微软雅黑" w:hAnsi="微软雅黑"/>
          <w:szCs w:val="28"/>
        </w:rPr>
      </w:pPr>
      <w:bookmarkStart w:id="0" w:name="_GoBack"/>
      <w:r>
        <w:rPr>
          <w:noProof/>
        </w:rPr>
        <w:drawing>
          <wp:inline distT="0" distB="0" distL="0" distR="0" wp14:anchorId="661FEBF1" wp14:editId="5AEEE5A6">
            <wp:extent cx="5261821" cy="2842699"/>
            <wp:effectExtent l="0" t="0" r="0" b="0"/>
            <wp:docPr id="6" name="图片 6" descr="C:\Users\yef\Documents\WXWork\1688853102891257\Cache\Image\2020-03\7b84777e-ae71-4bb8-87f7-7fa946408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yef\Documents\WXWork\1688853102891257\Cache\Image\2020-03\7b84777e-ae71-4bb8-87f7-7fa94640833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309" cy="2843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7764FA83" w14:textId="7FD776BC" w:rsidR="006030CB" w:rsidRPr="0011749F" w:rsidRDefault="00864DCA" w:rsidP="00150BE0">
      <w:pPr>
        <w:pStyle w:val="ad"/>
        <w:shd w:val="clear" w:color="auto" w:fill="FFFFFF"/>
        <w:spacing w:before="0" w:beforeAutospacing="0" w:after="0" w:afterAutospacing="0"/>
        <w:ind w:left="560" w:firstLineChars="200" w:firstLine="480"/>
        <w:rPr>
          <w:rFonts w:ascii="微软雅黑" w:eastAsia="微软雅黑" w:hAnsi="微软雅黑"/>
          <w:szCs w:val="28"/>
        </w:rPr>
      </w:pPr>
      <w:r w:rsidRPr="0011749F">
        <w:rPr>
          <w:rFonts w:ascii="微软雅黑" w:eastAsia="微软雅黑" w:hAnsi="微软雅黑" w:hint="eastAsia"/>
          <w:szCs w:val="28"/>
        </w:rPr>
        <w:t>在欧盟强补贴的政策刺激下，欧洲</w:t>
      </w:r>
      <w:r w:rsidR="008A4CD1">
        <w:rPr>
          <w:rFonts w:ascii="微软雅黑" w:eastAsia="微软雅黑" w:hAnsi="微软雅黑" w:hint="eastAsia"/>
          <w:szCs w:val="28"/>
        </w:rPr>
        <w:t>有望</w:t>
      </w:r>
      <w:r w:rsidRPr="0011749F">
        <w:rPr>
          <w:rFonts w:ascii="微软雅黑" w:eastAsia="微软雅黑" w:hAnsi="微软雅黑" w:hint="eastAsia"/>
          <w:szCs w:val="28"/>
        </w:rPr>
        <w:t>成为</w:t>
      </w:r>
      <w:r w:rsidR="008A4CD1">
        <w:rPr>
          <w:rFonts w:ascii="微软雅黑" w:eastAsia="微软雅黑" w:hAnsi="微软雅黑" w:hint="eastAsia"/>
          <w:szCs w:val="28"/>
        </w:rPr>
        <w:t>继</w:t>
      </w:r>
      <w:r w:rsidR="008A4CD1">
        <w:rPr>
          <w:rFonts w:ascii="微软雅黑" w:eastAsia="微软雅黑" w:hAnsi="微软雅黑"/>
          <w:szCs w:val="28"/>
        </w:rPr>
        <w:t>中国以后</w:t>
      </w:r>
      <w:r w:rsidRPr="0011749F">
        <w:rPr>
          <w:rFonts w:ascii="微软雅黑" w:eastAsia="微软雅黑" w:hAnsi="微软雅黑" w:hint="eastAsia"/>
          <w:szCs w:val="28"/>
        </w:rPr>
        <w:t>最大的新能源市场。</w:t>
      </w:r>
      <w:r w:rsidR="00BF4759">
        <w:rPr>
          <w:rFonts w:ascii="微软雅黑" w:eastAsia="微软雅黑" w:hAnsi="微软雅黑" w:hint="eastAsia"/>
          <w:szCs w:val="28"/>
        </w:rPr>
        <w:t>20</w:t>
      </w:r>
      <w:r w:rsidR="00BF4759">
        <w:rPr>
          <w:rFonts w:ascii="微软雅黑" w:eastAsia="微软雅黑" w:hAnsi="微软雅黑"/>
          <w:szCs w:val="28"/>
        </w:rPr>
        <w:t>20</w:t>
      </w:r>
      <w:r w:rsidR="00BF4759">
        <w:rPr>
          <w:rFonts w:ascii="微软雅黑" w:eastAsia="微软雅黑" w:hAnsi="微软雅黑" w:hint="eastAsia"/>
          <w:szCs w:val="28"/>
        </w:rPr>
        <w:t>上半年</w:t>
      </w:r>
      <w:r w:rsidRPr="0011749F">
        <w:rPr>
          <w:rFonts w:ascii="微软雅黑" w:eastAsia="微软雅黑" w:hAnsi="微软雅黑"/>
          <w:szCs w:val="28"/>
        </w:rPr>
        <w:t>，爱驰汽车</w:t>
      </w:r>
      <w:r w:rsidR="00BF4759">
        <w:rPr>
          <w:rFonts w:ascii="微软雅黑" w:eastAsia="微软雅黑" w:hAnsi="微软雅黑" w:hint="eastAsia"/>
          <w:szCs w:val="28"/>
        </w:rPr>
        <w:t>抓住欧洲新能源</w:t>
      </w:r>
      <w:r w:rsidR="00BF4759">
        <w:rPr>
          <w:rFonts w:ascii="微软雅黑" w:eastAsia="微软雅黑" w:hAnsi="微软雅黑"/>
          <w:szCs w:val="28"/>
        </w:rPr>
        <w:t>车市场发展的窗口期</w:t>
      </w:r>
      <w:r w:rsidR="00BF4759">
        <w:rPr>
          <w:rFonts w:ascii="微软雅黑" w:eastAsia="微软雅黑" w:hAnsi="微软雅黑" w:hint="eastAsia"/>
          <w:szCs w:val="28"/>
        </w:rPr>
        <w:t>，</w:t>
      </w:r>
      <w:r w:rsidR="00BF4759" w:rsidRPr="0011749F">
        <w:rPr>
          <w:rFonts w:ascii="微软雅黑" w:eastAsia="微软雅黑" w:hAnsi="微软雅黑"/>
          <w:szCs w:val="28"/>
        </w:rPr>
        <w:t>凭借过硬的</w:t>
      </w:r>
      <w:r w:rsidR="00BF4759" w:rsidRPr="0011749F">
        <w:rPr>
          <w:rFonts w:ascii="微软雅黑" w:eastAsia="微软雅黑" w:hAnsi="微软雅黑" w:hint="eastAsia"/>
          <w:szCs w:val="28"/>
        </w:rPr>
        <w:t>品质，</w:t>
      </w:r>
      <w:r w:rsidR="00BF4759">
        <w:rPr>
          <w:rFonts w:ascii="微软雅黑" w:eastAsia="微软雅黑" w:hAnsi="微软雅黑" w:hint="eastAsia"/>
          <w:szCs w:val="28"/>
        </w:rPr>
        <w:t>在海外</w:t>
      </w:r>
      <w:r w:rsidR="00BF4759">
        <w:rPr>
          <w:rFonts w:ascii="微软雅黑" w:eastAsia="微软雅黑" w:hAnsi="微软雅黑"/>
          <w:szCs w:val="28"/>
        </w:rPr>
        <w:t>市场</w:t>
      </w:r>
      <w:r w:rsidR="00BF4759">
        <w:rPr>
          <w:rFonts w:ascii="微软雅黑" w:eastAsia="微软雅黑" w:hAnsi="微软雅黑" w:hint="eastAsia"/>
          <w:szCs w:val="28"/>
        </w:rPr>
        <w:t>收获</w:t>
      </w:r>
      <w:r w:rsidR="00BF4759">
        <w:rPr>
          <w:rFonts w:ascii="微软雅黑" w:eastAsia="微软雅黑" w:hAnsi="微软雅黑"/>
          <w:szCs w:val="28"/>
        </w:rPr>
        <w:t>颇丰</w:t>
      </w:r>
      <w:r w:rsidRPr="0011749F">
        <w:rPr>
          <w:rFonts w:ascii="微软雅黑" w:eastAsia="微软雅黑" w:hAnsi="微软雅黑" w:hint="eastAsia"/>
          <w:szCs w:val="28"/>
        </w:rPr>
        <w:t>，</w:t>
      </w:r>
      <w:r w:rsidR="00BF4759">
        <w:rPr>
          <w:rFonts w:ascii="微软雅黑" w:eastAsia="微软雅黑" w:hAnsi="微软雅黑" w:hint="eastAsia"/>
          <w:szCs w:val="28"/>
        </w:rPr>
        <w:t>此次与陆德科技</w:t>
      </w:r>
      <w:r w:rsidR="00BF4759">
        <w:rPr>
          <w:rFonts w:ascii="微软雅黑" w:eastAsia="微软雅黑" w:hAnsi="微软雅黑"/>
          <w:szCs w:val="28"/>
        </w:rPr>
        <w:t>的</w:t>
      </w:r>
      <w:r w:rsidR="00BF4759">
        <w:rPr>
          <w:rFonts w:ascii="微软雅黑" w:eastAsia="微软雅黑" w:hAnsi="微软雅黑" w:hint="eastAsia"/>
          <w:szCs w:val="28"/>
        </w:rPr>
        <w:t>合作</w:t>
      </w:r>
      <w:r w:rsidR="005A56E1" w:rsidRPr="0011749F">
        <w:rPr>
          <w:rFonts w:ascii="微软雅黑" w:eastAsia="微软雅黑" w:hAnsi="微软雅黑" w:hint="eastAsia"/>
          <w:szCs w:val="28"/>
        </w:rPr>
        <w:t>将</w:t>
      </w:r>
      <w:r w:rsidR="00BF4759">
        <w:rPr>
          <w:rFonts w:ascii="微软雅黑" w:eastAsia="微软雅黑" w:hAnsi="微软雅黑" w:hint="eastAsia"/>
          <w:szCs w:val="28"/>
        </w:rPr>
        <w:t>助力</w:t>
      </w:r>
      <w:r w:rsidR="00BF4759">
        <w:rPr>
          <w:rFonts w:ascii="微软雅黑" w:eastAsia="微软雅黑" w:hAnsi="微软雅黑"/>
          <w:szCs w:val="28"/>
        </w:rPr>
        <w:t>爱驰汽车</w:t>
      </w:r>
      <w:r w:rsidR="00BF4759">
        <w:rPr>
          <w:rFonts w:ascii="微软雅黑" w:eastAsia="微软雅黑" w:hAnsi="微软雅黑" w:hint="eastAsia"/>
          <w:szCs w:val="28"/>
        </w:rPr>
        <w:t>形成</w:t>
      </w:r>
      <w:r w:rsidR="00BF4759">
        <w:rPr>
          <w:rFonts w:ascii="微软雅黑" w:eastAsia="微软雅黑" w:hAnsi="微软雅黑"/>
          <w:szCs w:val="28"/>
        </w:rPr>
        <w:t>线上线下</w:t>
      </w:r>
      <w:r w:rsidR="00BF4759">
        <w:rPr>
          <w:rFonts w:ascii="微软雅黑" w:eastAsia="微软雅黑" w:hAnsi="微软雅黑" w:hint="eastAsia"/>
          <w:szCs w:val="28"/>
        </w:rPr>
        <w:t>完整</w:t>
      </w:r>
      <w:r w:rsidR="00BF4759">
        <w:rPr>
          <w:rFonts w:ascii="微软雅黑" w:eastAsia="微软雅黑" w:hAnsi="微软雅黑"/>
          <w:szCs w:val="28"/>
        </w:rPr>
        <w:t>的</w:t>
      </w:r>
      <w:r w:rsidR="00BF4759">
        <w:rPr>
          <w:rFonts w:ascii="微软雅黑" w:eastAsia="微软雅黑" w:hAnsi="微软雅黑" w:hint="eastAsia"/>
          <w:szCs w:val="28"/>
        </w:rPr>
        <w:t>零售端</w:t>
      </w:r>
      <w:r w:rsidR="00BF4759">
        <w:rPr>
          <w:rFonts w:ascii="微软雅黑" w:eastAsia="微软雅黑" w:hAnsi="微软雅黑"/>
          <w:szCs w:val="28"/>
        </w:rPr>
        <w:t>布局，</w:t>
      </w:r>
      <w:r w:rsidR="00BF4759">
        <w:rPr>
          <w:rFonts w:ascii="微软雅黑" w:eastAsia="微软雅黑" w:hAnsi="微软雅黑" w:hint="eastAsia"/>
          <w:szCs w:val="28"/>
        </w:rPr>
        <w:t>为</w:t>
      </w:r>
      <w:r w:rsidR="005A56E1" w:rsidRPr="0011749F">
        <w:rPr>
          <w:rFonts w:ascii="微软雅黑" w:eastAsia="微软雅黑" w:hAnsi="微软雅黑"/>
          <w:szCs w:val="28"/>
        </w:rPr>
        <w:t>开拓全球</w:t>
      </w:r>
      <w:r w:rsidR="00BF4759">
        <w:rPr>
          <w:rFonts w:ascii="微软雅黑" w:eastAsia="微软雅黑" w:hAnsi="微软雅黑" w:hint="eastAsia"/>
          <w:szCs w:val="28"/>
        </w:rPr>
        <w:t>新能源车</w:t>
      </w:r>
      <w:r w:rsidR="00BF4759">
        <w:rPr>
          <w:rFonts w:ascii="微软雅黑" w:eastAsia="微软雅黑" w:hAnsi="微软雅黑"/>
          <w:szCs w:val="28"/>
        </w:rPr>
        <w:t>市场</w:t>
      </w:r>
      <w:r w:rsidR="005A56E1" w:rsidRPr="0011749F">
        <w:rPr>
          <w:rFonts w:ascii="微软雅黑" w:eastAsia="微软雅黑" w:hAnsi="微软雅黑"/>
          <w:szCs w:val="28"/>
        </w:rPr>
        <w:t>提供</w:t>
      </w:r>
      <w:r w:rsidR="005A56E1" w:rsidRPr="0011749F">
        <w:rPr>
          <w:rFonts w:ascii="微软雅黑" w:eastAsia="微软雅黑" w:hAnsi="微软雅黑" w:hint="eastAsia"/>
          <w:szCs w:val="28"/>
        </w:rPr>
        <w:t>有力</w:t>
      </w:r>
      <w:r w:rsidR="005A56E1" w:rsidRPr="0011749F">
        <w:rPr>
          <w:rFonts w:ascii="微软雅黑" w:eastAsia="微软雅黑" w:hAnsi="微软雅黑"/>
          <w:szCs w:val="28"/>
        </w:rPr>
        <w:t>的支撑。</w:t>
      </w:r>
    </w:p>
    <w:p w14:paraId="3BB2DEB5" w14:textId="77777777" w:rsidR="00A169DA" w:rsidRPr="00150BE0" w:rsidRDefault="00A169DA" w:rsidP="00150BE0">
      <w:pPr>
        <w:pStyle w:val="ad"/>
        <w:shd w:val="clear" w:color="auto" w:fill="FFFFFF"/>
        <w:spacing w:before="0" w:beforeAutospacing="0" w:after="0" w:afterAutospacing="0"/>
        <w:ind w:firstLineChars="200" w:firstLine="560"/>
        <w:rPr>
          <w:rFonts w:ascii="微软雅黑" w:eastAsia="微软雅黑" w:hAnsi="微软雅黑"/>
          <w:sz w:val="28"/>
          <w:szCs w:val="28"/>
        </w:rPr>
      </w:pPr>
    </w:p>
    <w:p w14:paraId="2169893E" w14:textId="36017EB0" w:rsidR="003258BC" w:rsidRPr="00150BE0" w:rsidRDefault="003258BC" w:rsidP="00150BE0">
      <w:pPr>
        <w:spacing w:afterLines="50" w:after="156"/>
        <w:ind w:left="480" w:firstLineChars="200" w:firstLine="560"/>
        <w:rPr>
          <w:rFonts w:ascii="微软雅黑" w:eastAsia="微软雅黑" w:hAnsi="微软雅黑"/>
          <w:sz w:val="28"/>
          <w:szCs w:val="28"/>
        </w:rPr>
      </w:pPr>
    </w:p>
    <w:sectPr w:rsidR="003258BC" w:rsidRPr="00150BE0">
      <w:headerReference w:type="default" r:id="rId13"/>
      <w:footerReference w:type="default" r:id="rId14"/>
      <w:pgSz w:w="11906" w:h="16838"/>
      <w:pgMar w:top="1440" w:right="991" w:bottom="1440" w:left="993" w:header="851" w:footer="660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AB02501" w14:textId="77777777" w:rsidR="00557560" w:rsidRDefault="00557560">
      <w:r>
        <w:separator/>
      </w:r>
    </w:p>
  </w:endnote>
  <w:endnote w:type="continuationSeparator" w:id="0">
    <w:p w14:paraId="15AB3DBD" w14:textId="77777777" w:rsidR="00557560" w:rsidRDefault="0055756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微软雅黑">
    <w:altName w:val="微软雅黑a.椀."/>
    <w:panose1 w:val="020B0503020204020204"/>
    <w:charset w:val="86"/>
    <w:family w:val="swiss"/>
    <w:pitch w:val="variable"/>
    <w:sig w:usb0="80000287" w:usb1="280F3C52" w:usb2="00000016" w:usb3="00000000" w:csb0="0004001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0C39F4B" w14:textId="187E947A" w:rsidR="00F72198" w:rsidRDefault="00AA2E6A">
    <w:pPr>
      <w:pStyle w:val="a5"/>
      <w:wordWrap w:val="0"/>
      <w:jc w:val="right"/>
      <w:rPr>
        <w:color w:val="262626" w:themeColor="text1" w:themeTint="D9"/>
      </w:rPr>
    </w:pPr>
    <w:r>
      <w:rPr>
        <w:rFonts w:hint="eastAsia"/>
        <w:color w:val="262626" w:themeColor="text1" w:themeTint="D9"/>
        <w:sz w:val="22"/>
        <w:szCs w:val="16"/>
      </w:rPr>
      <w:t>www.ai-ways.com</w:t>
    </w:r>
    <w:sdt>
      <w:sdtPr>
        <w:rPr>
          <w:color w:val="262626" w:themeColor="text1" w:themeTint="D9"/>
          <w:sz w:val="22"/>
          <w:szCs w:val="16"/>
        </w:rPr>
        <w:id w:val="17154793"/>
        <w:docPartObj>
          <w:docPartGallery w:val="AutoText"/>
        </w:docPartObj>
      </w:sdtPr>
      <w:sdtEndPr>
        <w:rPr>
          <w:sz w:val="18"/>
          <w:szCs w:val="18"/>
        </w:rPr>
      </w:sdtEndPr>
      <w:sdtContent>
        <w:sdt>
          <w:sdtPr>
            <w:rPr>
              <w:color w:val="262626" w:themeColor="text1" w:themeTint="D9"/>
              <w:sz w:val="22"/>
              <w:szCs w:val="16"/>
            </w:rPr>
            <w:id w:val="171357283"/>
            <w:docPartObj>
              <w:docPartGallery w:val="AutoText"/>
            </w:docPartObj>
          </w:sdtPr>
          <w:sdtEndPr>
            <w:rPr>
              <w:sz w:val="18"/>
              <w:szCs w:val="18"/>
            </w:rPr>
          </w:sdtEndPr>
          <w:sdtContent>
            <w:r>
              <w:rPr>
                <w:rFonts w:hint="eastAsia"/>
                <w:color w:val="262626" w:themeColor="text1" w:themeTint="D9"/>
                <w:sz w:val="24"/>
              </w:rPr>
              <w:t xml:space="preserve">     </w:t>
            </w:r>
            <w:r>
              <w:rPr>
                <w:rFonts w:hint="eastAsia"/>
                <w:color w:val="262626" w:themeColor="text1" w:themeTint="D9"/>
              </w:rPr>
              <w:t xml:space="preserve">                                   </w:t>
            </w:r>
            <w:r>
              <w:rPr>
                <w:color w:val="262626" w:themeColor="text1" w:themeTint="D9"/>
                <w:lang w:val="zh-CN"/>
              </w:rPr>
              <w:t xml:space="preserve"> </w:t>
            </w:r>
            <w:r>
              <w:rPr>
                <w:rFonts w:hint="eastAsia"/>
                <w:color w:val="262626" w:themeColor="text1" w:themeTint="D9"/>
                <w:lang w:val="zh-CN"/>
              </w:rPr>
              <w:t xml:space="preserve"> </w:t>
            </w:r>
            <w:r>
              <w:rPr>
                <w:b/>
                <w:color w:val="262626" w:themeColor="text1" w:themeTint="D9"/>
                <w:sz w:val="24"/>
                <w:szCs w:val="24"/>
              </w:rPr>
              <w:fldChar w:fldCharType="begin"/>
            </w:r>
            <w:r>
              <w:rPr>
                <w:b/>
                <w:color w:val="262626" w:themeColor="text1" w:themeTint="D9"/>
              </w:rPr>
              <w:instrText>PAGE</w:instrText>
            </w:r>
            <w:r>
              <w:rPr>
                <w:b/>
                <w:color w:val="262626" w:themeColor="text1" w:themeTint="D9"/>
                <w:sz w:val="24"/>
                <w:szCs w:val="24"/>
              </w:rPr>
              <w:fldChar w:fldCharType="separate"/>
            </w:r>
            <w:r w:rsidR="00557560">
              <w:rPr>
                <w:b/>
                <w:noProof/>
                <w:color w:val="262626" w:themeColor="text1" w:themeTint="D9"/>
              </w:rPr>
              <w:t>1</w:t>
            </w:r>
            <w:r>
              <w:rPr>
                <w:b/>
                <w:color w:val="262626" w:themeColor="text1" w:themeTint="D9"/>
                <w:sz w:val="24"/>
                <w:szCs w:val="24"/>
              </w:rPr>
              <w:fldChar w:fldCharType="end"/>
            </w:r>
            <w:r>
              <w:rPr>
                <w:color w:val="262626" w:themeColor="text1" w:themeTint="D9"/>
                <w:lang w:val="zh-CN"/>
              </w:rPr>
              <w:t xml:space="preserve"> / </w:t>
            </w:r>
            <w:r>
              <w:rPr>
                <w:b/>
                <w:color w:val="262626" w:themeColor="text1" w:themeTint="D9"/>
                <w:sz w:val="24"/>
                <w:szCs w:val="24"/>
              </w:rPr>
              <w:fldChar w:fldCharType="begin"/>
            </w:r>
            <w:r>
              <w:rPr>
                <w:b/>
                <w:color w:val="262626" w:themeColor="text1" w:themeTint="D9"/>
              </w:rPr>
              <w:instrText>NUMPAGES</w:instrText>
            </w:r>
            <w:r>
              <w:rPr>
                <w:b/>
                <w:color w:val="262626" w:themeColor="text1" w:themeTint="D9"/>
                <w:sz w:val="24"/>
                <w:szCs w:val="24"/>
              </w:rPr>
              <w:fldChar w:fldCharType="separate"/>
            </w:r>
            <w:r w:rsidR="00557560">
              <w:rPr>
                <w:b/>
                <w:noProof/>
                <w:color w:val="262626" w:themeColor="text1" w:themeTint="D9"/>
              </w:rPr>
              <w:t>1</w:t>
            </w:r>
            <w:r>
              <w:rPr>
                <w:b/>
                <w:color w:val="262626" w:themeColor="text1" w:themeTint="D9"/>
                <w:sz w:val="24"/>
                <w:szCs w:val="24"/>
              </w:rPr>
              <w:fldChar w:fldCharType="end"/>
            </w:r>
          </w:sdtContent>
        </w:sdt>
      </w:sdtContent>
    </w:sdt>
  </w:p>
  <w:p w14:paraId="1BC3040C" w14:textId="77777777" w:rsidR="00F72198" w:rsidRDefault="00F72198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5DB6307" w14:textId="77777777" w:rsidR="00557560" w:rsidRDefault="00557560">
      <w:r>
        <w:separator/>
      </w:r>
    </w:p>
  </w:footnote>
  <w:footnote w:type="continuationSeparator" w:id="0">
    <w:p w14:paraId="1DFFC623" w14:textId="77777777" w:rsidR="00557560" w:rsidRDefault="0055756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98FD8BB" w14:textId="77777777" w:rsidR="00F72198" w:rsidRDefault="00AA2E6A">
    <w:pPr>
      <w:pStyle w:val="a7"/>
      <w:pBdr>
        <w:bottom w:val="none" w:sz="0" w:space="0" w:color="auto"/>
      </w:pBdr>
      <w:tabs>
        <w:tab w:val="left" w:pos="0"/>
      </w:tabs>
      <w:ind w:leftChars="-202" w:left="-485" w:rightChars="-202" w:right="-485"/>
      <w:rPr>
        <w:sz w:val="24"/>
      </w:rPr>
    </w:pPr>
    <w:r>
      <w:rPr>
        <w:noProof/>
        <w:sz w:val="24"/>
      </w:rPr>
      <w:drawing>
        <wp:anchor distT="0" distB="0" distL="114300" distR="114300" simplePos="0" relativeHeight="251657216" behindDoc="0" locked="0" layoutInCell="1" allowOverlap="1" wp14:anchorId="08B48979" wp14:editId="110AA381">
          <wp:simplePos x="0" y="0"/>
          <wp:positionH relativeFrom="column">
            <wp:posOffset>4417060</wp:posOffset>
          </wp:positionH>
          <wp:positionV relativeFrom="paragraph">
            <wp:posOffset>-43815</wp:posOffset>
          </wp:positionV>
          <wp:extent cx="1797685" cy="285115"/>
          <wp:effectExtent l="0" t="0" r="0" b="0"/>
          <wp:wrapNone/>
          <wp:docPr id="1" name="图片 1" descr="C:\Users\hanj\Desktop\集团标识体系\爱驰标识文件\S4\S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C:\Users\hanj\Desktop\集团标识体系\爱驰标识文件\S4\S4.pn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797685" cy="2852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4E7A6E40" w14:textId="77777777" w:rsidR="00F72198" w:rsidRDefault="00F72198">
    <w:pPr>
      <w:pStyle w:val="a7"/>
      <w:pBdr>
        <w:bottom w:val="none" w:sz="0" w:space="0" w:color="auto"/>
      </w:pBdr>
      <w:tabs>
        <w:tab w:val="left" w:pos="0"/>
      </w:tabs>
      <w:ind w:leftChars="-202" w:left="-485" w:rightChars="-202" w:right="-485"/>
      <w:rPr>
        <w:sz w:val="24"/>
      </w:rPr>
    </w:pPr>
  </w:p>
  <w:p w14:paraId="49E471CE" w14:textId="77777777" w:rsidR="00F72198" w:rsidRDefault="00F72198">
    <w:pPr>
      <w:pStyle w:val="a7"/>
      <w:pBdr>
        <w:bottom w:val="none" w:sz="0" w:space="0" w:color="auto"/>
      </w:pBdr>
      <w:tabs>
        <w:tab w:val="left" w:pos="0"/>
      </w:tabs>
      <w:ind w:leftChars="-202" w:left="-485" w:rightChars="-202" w:right="-485"/>
      <w:rPr>
        <w:sz w:val="2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F170BB2"/>
    <w:multiLevelType w:val="hybridMultilevel"/>
    <w:tmpl w:val="CDEA2BE8"/>
    <w:lvl w:ilvl="0" w:tplc="04090001">
      <w:start w:val="1"/>
      <w:numFmt w:val="bullet"/>
      <w:lvlText w:val=""/>
      <w:lvlJc w:val="left"/>
      <w:pPr>
        <w:ind w:left="90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32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4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6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8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0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42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60" w:hanging="42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hideSpellingErrors/>
  <w:hideGrammaticalErrors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5696"/>
    <w:rsid w:val="0000388F"/>
    <w:rsid w:val="00003B12"/>
    <w:rsid w:val="000042EF"/>
    <w:rsid w:val="00016091"/>
    <w:rsid w:val="00017B41"/>
    <w:rsid w:val="000245FE"/>
    <w:rsid w:val="00032BAF"/>
    <w:rsid w:val="00034880"/>
    <w:rsid w:val="00043DFC"/>
    <w:rsid w:val="00050B4C"/>
    <w:rsid w:val="0005346C"/>
    <w:rsid w:val="00061100"/>
    <w:rsid w:val="00063EEB"/>
    <w:rsid w:val="000657CD"/>
    <w:rsid w:val="00075CB1"/>
    <w:rsid w:val="000807D5"/>
    <w:rsid w:val="00096952"/>
    <w:rsid w:val="000B02EF"/>
    <w:rsid w:val="000D663B"/>
    <w:rsid w:val="000D7EC8"/>
    <w:rsid w:val="000E51ED"/>
    <w:rsid w:val="000E6CBC"/>
    <w:rsid w:val="00100FCB"/>
    <w:rsid w:val="00101641"/>
    <w:rsid w:val="00101A9C"/>
    <w:rsid w:val="00110AA4"/>
    <w:rsid w:val="00112E30"/>
    <w:rsid w:val="0011749F"/>
    <w:rsid w:val="00117B7A"/>
    <w:rsid w:val="00120490"/>
    <w:rsid w:val="001248F6"/>
    <w:rsid w:val="001252FA"/>
    <w:rsid w:val="001258AF"/>
    <w:rsid w:val="001262C3"/>
    <w:rsid w:val="00126ED5"/>
    <w:rsid w:val="001325D7"/>
    <w:rsid w:val="0014145A"/>
    <w:rsid w:val="001448AA"/>
    <w:rsid w:val="00150BE0"/>
    <w:rsid w:val="001554C6"/>
    <w:rsid w:val="00156E40"/>
    <w:rsid w:val="00172B9A"/>
    <w:rsid w:val="0017677B"/>
    <w:rsid w:val="00177CAA"/>
    <w:rsid w:val="00193794"/>
    <w:rsid w:val="001A1DF1"/>
    <w:rsid w:val="001C25E5"/>
    <w:rsid w:val="001C292E"/>
    <w:rsid w:val="001E34ED"/>
    <w:rsid w:val="001E405F"/>
    <w:rsid w:val="001E6425"/>
    <w:rsid w:val="001F2A9C"/>
    <w:rsid w:val="001F3054"/>
    <w:rsid w:val="001F776F"/>
    <w:rsid w:val="00204021"/>
    <w:rsid w:val="00213877"/>
    <w:rsid w:val="002245A7"/>
    <w:rsid w:val="002248D8"/>
    <w:rsid w:val="00227FB0"/>
    <w:rsid w:val="00233705"/>
    <w:rsid w:val="00234A92"/>
    <w:rsid w:val="002409B6"/>
    <w:rsid w:val="00242F51"/>
    <w:rsid w:val="002665DB"/>
    <w:rsid w:val="002852F0"/>
    <w:rsid w:val="00290844"/>
    <w:rsid w:val="002A272A"/>
    <w:rsid w:val="002B18B0"/>
    <w:rsid w:val="002B193A"/>
    <w:rsid w:val="002B2214"/>
    <w:rsid w:val="002B2D5D"/>
    <w:rsid w:val="002B49CF"/>
    <w:rsid w:val="002B6029"/>
    <w:rsid w:val="002B6C2D"/>
    <w:rsid w:val="002D57CE"/>
    <w:rsid w:val="00310DFB"/>
    <w:rsid w:val="0032073F"/>
    <w:rsid w:val="00325080"/>
    <w:rsid w:val="003258BC"/>
    <w:rsid w:val="003300C1"/>
    <w:rsid w:val="00332E87"/>
    <w:rsid w:val="00341873"/>
    <w:rsid w:val="0035042D"/>
    <w:rsid w:val="00351C2B"/>
    <w:rsid w:val="00355BE8"/>
    <w:rsid w:val="003673BC"/>
    <w:rsid w:val="00371271"/>
    <w:rsid w:val="00372FB1"/>
    <w:rsid w:val="0037357E"/>
    <w:rsid w:val="00381FCF"/>
    <w:rsid w:val="00382ADD"/>
    <w:rsid w:val="003A06A9"/>
    <w:rsid w:val="003A082D"/>
    <w:rsid w:val="003A60D1"/>
    <w:rsid w:val="003A66F5"/>
    <w:rsid w:val="003B23D7"/>
    <w:rsid w:val="003C0526"/>
    <w:rsid w:val="003C4A13"/>
    <w:rsid w:val="003C4E33"/>
    <w:rsid w:val="003C7654"/>
    <w:rsid w:val="003D437D"/>
    <w:rsid w:val="003D5CEB"/>
    <w:rsid w:val="003D6650"/>
    <w:rsid w:val="003E1828"/>
    <w:rsid w:val="003E68C3"/>
    <w:rsid w:val="0041272F"/>
    <w:rsid w:val="00413B71"/>
    <w:rsid w:val="00417D40"/>
    <w:rsid w:val="00445C83"/>
    <w:rsid w:val="00447AB2"/>
    <w:rsid w:val="00450B69"/>
    <w:rsid w:val="00457F35"/>
    <w:rsid w:val="0046476E"/>
    <w:rsid w:val="0047380C"/>
    <w:rsid w:val="00494752"/>
    <w:rsid w:val="00497DDC"/>
    <w:rsid w:val="004C772C"/>
    <w:rsid w:val="004D7830"/>
    <w:rsid w:val="005246A6"/>
    <w:rsid w:val="00531350"/>
    <w:rsid w:val="00543B81"/>
    <w:rsid w:val="00545825"/>
    <w:rsid w:val="00546EC8"/>
    <w:rsid w:val="005476C2"/>
    <w:rsid w:val="00557560"/>
    <w:rsid w:val="005763FE"/>
    <w:rsid w:val="00584C48"/>
    <w:rsid w:val="005A56E1"/>
    <w:rsid w:val="005A6D60"/>
    <w:rsid w:val="005B5CA0"/>
    <w:rsid w:val="006030CB"/>
    <w:rsid w:val="00604664"/>
    <w:rsid w:val="006136EF"/>
    <w:rsid w:val="00616662"/>
    <w:rsid w:val="006208EF"/>
    <w:rsid w:val="00632B2A"/>
    <w:rsid w:val="00640B02"/>
    <w:rsid w:val="00640DA5"/>
    <w:rsid w:val="006577E2"/>
    <w:rsid w:val="00661166"/>
    <w:rsid w:val="00665D05"/>
    <w:rsid w:val="00681EF5"/>
    <w:rsid w:val="006861FF"/>
    <w:rsid w:val="006A4274"/>
    <w:rsid w:val="006A63A7"/>
    <w:rsid w:val="006B0401"/>
    <w:rsid w:val="006B15DE"/>
    <w:rsid w:val="006B4880"/>
    <w:rsid w:val="006C25C3"/>
    <w:rsid w:val="006C4FB5"/>
    <w:rsid w:val="006D0D39"/>
    <w:rsid w:val="006E51D9"/>
    <w:rsid w:val="006F2ADA"/>
    <w:rsid w:val="006F5999"/>
    <w:rsid w:val="007017C8"/>
    <w:rsid w:val="00706C90"/>
    <w:rsid w:val="00714CDB"/>
    <w:rsid w:val="00717F40"/>
    <w:rsid w:val="00720649"/>
    <w:rsid w:val="007233F3"/>
    <w:rsid w:val="007241B8"/>
    <w:rsid w:val="00740C63"/>
    <w:rsid w:val="00745CFA"/>
    <w:rsid w:val="00754D6E"/>
    <w:rsid w:val="00761CF0"/>
    <w:rsid w:val="00761F2F"/>
    <w:rsid w:val="007706AE"/>
    <w:rsid w:val="00775C79"/>
    <w:rsid w:val="0078100B"/>
    <w:rsid w:val="00794D5F"/>
    <w:rsid w:val="00796CAB"/>
    <w:rsid w:val="007A12B8"/>
    <w:rsid w:val="007A74FC"/>
    <w:rsid w:val="007B4526"/>
    <w:rsid w:val="007C4AB3"/>
    <w:rsid w:val="007D262C"/>
    <w:rsid w:val="007D378C"/>
    <w:rsid w:val="007D3DE5"/>
    <w:rsid w:val="007D4054"/>
    <w:rsid w:val="007D4D71"/>
    <w:rsid w:val="007D69D9"/>
    <w:rsid w:val="007E5E33"/>
    <w:rsid w:val="007E7EF2"/>
    <w:rsid w:val="007F03BD"/>
    <w:rsid w:val="00801A47"/>
    <w:rsid w:val="00833FE2"/>
    <w:rsid w:val="00840AEA"/>
    <w:rsid w:val="008477DC"/>
    <w:rsid w:val="00855291"/>
    <w:rsid w:val="00855696"/>
    <w:rsid w:val="00862E27"/>
    <w:rsid w:val="00864DCA"/>
    <w:rsid w:val="008739BE"/>
    <w:rsid w:val="008770B3"/>
    <w:rsid w:val="00877479"/>
    <w:rsid w:val="00883182"/>
    <w:rsid w:val="00884694"/>
    <w:rsid w:val="008A4CD1"/>
    <w:rsid w:val="008D5084"/>
    <w:rsid w:val="008D5E5C"/>
    <w:rsid w:val="008D7C32"/>
    <w:rsid w:val="008E1A51"/>
    <w:rsid w:val="008F5F0E"/>
    <w:rsid w:val="00903F1D"/>
    <w:rsid w:val="0090424A"/>
    <w:rsid w:val="00910CF7"/>
    <w:rsid w:val="00915049"/>
    <w:rsid w:val="00922B6E"/>
    <w:rsid w:val="0093073F"/>
    <w:rsid w:val="00935DEB"/>
    <w:rsid w:val="0095398C"/>
    <w:rsid w:val="00960DFC"/>
    <w:rsid w:val="00987E9F"/>
    <w:rsid w:val="00990628"/>
    <w:rsid w:val="0099319F"/>
    <w:rsid w:val="00995718"/>
    <w:rsid w:val="009A3FFF"/>
    <w:rsid w:val="009B6033"/>
    <w:rsid w:val="009B6E88"/>
    <w:rsid w:val="009C2101"/>
    <w:rsid w:val="009C41FF"/>
    <w:rsid w:val="009C7C0B"/>
    <w:rsid w:val="009D3AEA"/>
    <w:rsid w:val="009E6171"/>
    <w:rsid w:val="009F4693"/>
    <w:rsid w:val="00A0779C"/>
    <w:rsid w:val="00A14568"/>
    <w:rsid w:val="00A169DA"/>
    <w:rsid w:val="00A17EFC"/>
    <w:rsid w:val="00A22142"/>
    <w:rsid w:val="00A45BAD"/>
    <w:rsid w:val="00A552AA"/>
    <w:rsid w:val="00A568C3"/>
    <w:rsid w:val="00A64691"/>
    <w:rsid w:val="00A720D2"/>
    <w:rsid w:val="00A80F2E"/>
    <w:rsid w:val="00A838E6"/>
    <w:rsid w:val="00A90904"/>
    <w:rsid w:val="00A91426"/>
    <w:rsid w:val="00AA2E6A"/>
    <w:rsid w:val="00AA7395"/>
    <w:rsid w:val="00AB3E27"/>
    <w:rsid w:val="00AB60FF"/>
    <w:rsid w:val="00AC0559"/>
    <w:rsid w:val="00AC2F42"/>
    <w:rsid w:val="00AD5F19"/>
    <w:rsid w:val="00AE30CC"/>
    <w:rsid w:val="00AF5029"/>
    <w:rsid w:val="00B068DA"/>
    <w:rsid w:val="00B132EF"/>
    <w:rsid w:val="00B451D3"/>
    <w:rsid w:val="00B56637"/>
    <w:rsid w:val="00B645DC"/>
    <w:rsid w:val="00B65851"/>
    <w:rsid w:val="00B712FA"/>
    <w:rsid w:val="00B737B7"/>
    <w:rsid w:val="00B81846"/>
    <w:rsid w:val="00B84E48"/>
    <w:rsid w:val="00B86FCB"/>
    <w:rsid w:val="00B93709"/>
    <w:rsid w:val="00B93F95"/>
    <w:rsid w:val="00BD7427"/>
    <w:rsid w:val="00BE2B91"/>
    <w:rsid w:val="00BF4759"/>
    <w:rsid w:val="00BF56CD"/>
    <w:rsid w:val="00BF7359"/>
    <w:rsid w:val="00C148BA"/>
    <w:rsid w:val="00C26A99"/>
    <w:rsid w:val="00C27C68"/>
    <w:rsid w:val="00C27F05"/>
    <w:rsid w:val="00C30FB6"/>
    <w:rsid w:val="00C5452A"/>
    <w:rsid w:val="00C652A2"/>
    <w:rsid w:val="00C70B20"/>
    <w:rsid w:val="00C723C6"/>
    <w:rsid w:val="00C74CD1"/>
    <w:rsid w:val="00CA1599"/>
    <w:rsid w:val="00CF72A5"/>
    <w:rsid w:val="00D11D06"/>
    <w:rsid w:val="00D170A6"/>
    <w:rsid w:val="00D27CF8"/>
    <w:rsid w:val="00D409F4"/>
    <w:rsid w:val="00D40F94"/>
    <w:rsid w:val="00D42CF8"/>
    <w:rsid w:val="00D530C4"/>
    <w:rsid w:val="00D534E6"/>
    <w:rsid w:val="00D54B17"/>
    <w:rsid w:val="00D73964"/>
    <w:rsid w:val="00D84818"/>
    <w:rsid w:val="00DA1B7B"/>
    <w:rsid w:val="00DB1F18"/>
    <w:rsid w:val="00DC21A5"/>
    <w:rsid w:val="00DC3A30"/>
    <w:rsid w:val="00DD79C3"/>
    <w:rsid w:val="00DD7A3B"/>
    <w:rsid w:val="00E002F3"/>
    <w:rsid w:val="00E03DDD"/>
    <w:rsid w:val="00E101F1"/>
    <w:rsid w:val="00E2149C"/>
    <w:rsid w:val="00E22068"/>
    <w:rsid w:val="00E31846"/>
    <w:rsid w:val="00E341B2"/>
    <w:rsid w:val="00E40FB5"/>
    <w:rsid w:val="00E67997"/>
    <w:rsid w:val="00EA31E1"/>
    <w:rsid w:val="00EB5DA6"/>
    <w:rsid w:val="00EC5BDD"/>
    <w:rsid w:val="00ED71EE"/>
    <w:rsid w:val="00EE3987"/>
    <w:rsid w:val="00EE45B2"/>
    <w:rsid w:val="00EF15FC"/>
    <w:rsid w:val="00F0043F"/>
    <w:rsid w:val="00F157F4"/>
    <w:rsid w:val="00F16917"/>
    <w:rsid w:val="00F20293"/>
    <w:rsid w:val="00F40B35"/>
    <w:rsid w:val="00F434F5"/>
    <w:rsid w:val="00F4597C"/>
    <w:rsid w:val="00F53569"/>
    <w:rsid w:val="00F62342"/>
    <w:rsid w:val="00F623C3"/>
    <w:rsid w:val="00F645DA"/>
    <w:rsid w:val="00F67C6B"/>
    <w:rsid w:val="00F67E14"/>
    <w:rsid w:val="00F72198"/>
    <w:rsid w:val="00F75EA2"/>
    <w:rsid w:val="00F82447"/>
    <w:rsid w:val="00F84764"/>
    <w:rsid w:val="00F85A67"/>
    <w:rsid w:val="00F874C1"/>
    <w:rsid w:val="00F93C60"/>
    <w:rsid w:val="00F97BCB"/>
    <w:rsid w:val="00FA146B"/>
    <w:rsid w:val="00FA7C22"/>
    <w:rsid w:val="00FB49E8"/>
    <w:rsid w:val="00FC56BC"/>
    <w:rsid w:val="00FD749A"/>
    <w:rsid w:val="00FE35F7"/>
    <w:rsid w:val="00FE7A27"/>
    <w:rsid w:val="2B3B2F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E44CDCD"/>
  <w15:docId w15:val="{74587706-1BA7-42A3-BC55-45DA5D8A8B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B6E88"/>
    <w:rPr>
      <w:rFonts w:ascii="宋体" w:eastAsia="宋体" w:hAnsi="宋体" w:cs="宋体"/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widowControl w:val="0"/>
      <w:spacing w:before="340" w:after="330" w:line="578" w:lineRule="auto"/>
      <w:jc w:val="both"/>
      <w:outlineLvl w:val="0"/>
    </w:pPr>
    <w:rPr>
      <w:rFonts w:asciiTheme="minorHAnsi" w:eastAsiaTheme="minorEastAsia" w:hAnsiTheme="minorHAnsi" w:cstheme="minorBidi"/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54B17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pPr>
      <w:widowControl w:val="0"/>
      <w:tabs>
        <w:tab w:val="center" w:pos="4153"/>
        <w:tab w:val="right" w:pos="8306"/>
      </w:tabs>
      <w:snapToGrid w:val="0"/>
    </w:pPr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7">
    <w:name w:val="header"/>
    <w:basedOn w:val="a"/>
    <w:link w:val="a8"/>
    <w:uiPriority w:val="99"/>
    <w:unhideWhenUsed/>
    <w:pPr>
      <w:widowControl w:val="0"/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9">
    <w:name w:val="Subtitle"/>
    <w:basedOn w:val="a"/>
    <w:next w:val="a"/>
    <w:link w:val="aa"/>
    <w:uiPriority w:val="11"/>
    <w:qFormat/>
    <w:pPr>
      <w:widowControl w:val="0"/>
      <w:spacing w:before="240" w:after="60" w:line="312" w:lineRule="auto"/>
      <w:jc w:val="center"/>
      <w:outlineLvl w:val="1"/>
    </w:pPr>
    <w:rPr>
      <w:rFonts w:asciiTheme="minorHAnsi" w:eastAsiaTheme="minorEastAsia" w:hAnsiTheme="minorHAnsi" w:cstheme="minorBidi"/>
      <w:b/>
      <w:bCs/>
      <w:kern w:val="28"/>
      <w:sz w:val="32"/>
      <w:szCs w:val="32"/>
    </w:rPr>
  </w:style>
  <w:style w:type="character" w:styleId="ab">
    <w:name w:val="Hyperlink"/>
    <w:basedOn w:val="a0"/>
    <w:uiPriority w:val="99"/>
    <w:unhideWhenUsed/>
    <w:rPr>
      <w:color w:val="0000FF" w:themeColor="hyperlink"/>
      <w:u w:val="single"/>
    </w:rPr>
  </w:style>
  <w:style w:type="character" w:customStyle="1" w:styleId="a8">
    <w:name w:val="页眉 字符"/>
    <w:basedOn w:val="a0"/>
    <w:link w:val="a7"/>
    <w:uiPriority w:val="99"/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Pr>
      <w:sz w:val="18"/>
      <w:szCs w:val="18"/>
    </w:rPr>
  </w:style>
  <w:style w:type="character" w:customStyle="1" w:styleId="a4">
    <w:name w:val="批注框文本 字符"/>
    <w:basedOn w:val="a0"/>
    <w:link w:val="a3"/>
    <w:uiPriority w:val="99"/>
    <w:semiHidden/>
    <w:rPr>
      <w:sz w:val="18"/>
      <w:szCs w:val="18"/>
    </w:rPr>
  </w:style>
  <w:style w:type="character" w:customStyle="1" w:styleId="10">
    <w:name w:val="标题 1 字符"/>
    <w:basedOn w:val="a0"/>
    <w:link w:val="1"/>
    <w:uiPriority w:val="9"/>
    <w:rPr>
      <w:b/>
      <w:bCs/>
      <w:kern w:val="44"/>
      <w:sz w:val="44"/>
      <w:szCs w:val="44"/>
    </w:rPr>
  </w:style>
  <w:style w:type="character" w:customStyle="1" w:styleId="aa">
    <w:name w:val="副标题 字符"/>
    <w:basedOn w:val="a0"/>
    <w:link w:val="a9"/>
    <w:uiPriority w:val="11"/>
    <w:rPr>
      <w:b/>
      <w:bCs/>
      <w:kern w:val="28"/>
      <w:sz w:val="32"/>
      <w:szCs w:val="32"/>
    </w:rPr>
  </w:style>
  <w:style w:type="table" w:styleId="ac">
    <w:name w:val="Table Grid"/>
    <w:basedOn w:val="a1"/>
    <w:uiPriority w:val="59"/>
    <w:rsid w:val="003E182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标题 2 字符"/>
    <w:basedOn w:val="a0"/>
    <w:link w:val="2"/>
    <w:uiPriority w:val="9"/>
    <w:semiHidden/>
    <w:rsid w:val="00D54B17"/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ad">
    <w:name w:val="Normal (Web)"/>
    <w:basedOn w:val="a"/>
    <w:uiPriority w:val="99"/>
    <w:semiHidden/>
    <w:unhideWhenUsed/>
    <w:rsid w:val="001C25E5"/>
    <w:pPr>
      <w:spacing w:before="100" w:beforeAutospacing="1" w:after="100" w:afterAutospacing="1"/>
    </w:pPr>
  </w:style>
  <w:style w:type="character" w:styleId="ae">
    <w:name w:val="Strong"/>
    <w:basedOn w:val="a0"/>
    <w:uiPriority w:val="22"/>
    <w:qFormat/>
    <w:rsid w:val="001C25E5"/>
    <w:rPr>
      <w:b/>
      <w:bCs/>
    </w:rPr>
  </w:style>
  <w:style w:type="paragraph" w:styleId="af">
    <w:name w:val="List Paragraph"/>
    <w:basedOn w:val="a"/>
    <w:uiPriority w:val="99"/>
    <w:rsid w:val="007D69D9"/>
    <w:pPr>
      <w:ind w:firstLineChars="200" w:firstLine="420"/>
    </w:pPr>
  </w:style>
  <w:style w:type="character" w:styleId="af0">
    <w:name w:val="annotation reference"/>
    <w:basedOn w:val="a0"/>
    <w:uiPriority w:val="99"/>
    <w:semiHidden/>
    <w:unhideWhenUsed/>
    <w:rsid w:val="00E40FB5"/>
    <w:rPr>
      <w:sz w:val="21"/>
      <w:szCs w:val="21"/>
    </w:rPr>
  </w:style>
  <w:style w:type="paragraph" w:styleId="af1">
    <w:name w:val="annotation text"/>
    <w:basedOn w:val="a"/>
    <w:link w:val="af2"/>
    <w:uiPriority w:val="99"/>
    <w:semiHidden/>
    <w:unhideWhenUsed/>
    <w:rsid w:val="00E40FB5"/>
  </w:style>
  <w:style w:type="character" w:customStyle="1" w:styleId="af2">
    <w:name w:val="批注文字 字符"/>
    <w:basedOn w:val="a0"/>
    <w:link w:val="af1"/>
    <w:uiPriority w:val="99"/>
    <w:semiHidden/>
    <w:rsid w:val="00E40FB5"/>
    <w:rPr>
      <w:rFonts w:ascii="宋体" w:eastAsia="宋体" w:hAnsi="宋体" w:cs="宋体"/>
      <w:sz w:val="24"/>
      <w:szCs w:val="24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E40FB5"/>
    <w:rPr>
      <w:b/>
      <w:bCs/>
    </w:rPr>
  </w:style>
  <w:style w:type="character" w:customStyle="1" w:styleId="af4">
    <w:name w:val="批注主题 字符"/>
    <w:basedOn w:val="af2"/>
    <w:link w:val="af3"/>
    <w:uiPriority w:val="99"/>
    <w:semiHidden/>
    <w:rsid w:val="00E40FB5"/>
    <w:rPr>
      <w:rFonts w:ascii="宋体" w:eastAsia="宋体" w:hAnsi="宋体" w:cs="宋体"/>
      <w:b/>
      <w:bCs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5587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84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96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15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086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80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41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313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17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1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image" Target="media/image2.jpe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B747BDDB-7068-4184-8F53-CC54B6CE53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4</Pages>
  <Words>168</Words>
  <Characters>960</Characters>
  <Application>Microsoft Office Word</Application>
  <DocSecurity>0</DocSecurity>
  <Lines>8</Lines>
  <Paragraphs>2</Paragraphs>
  <ScaleCrop>false</ScaleCrop>
  <Company/>
  <LinksUpToDate>false</LinksUpToDate>
  <CharactersWithSpaces>1126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Administrator</dc:creator>
  <cp:lastModifiedBy>叶凡</cp:lastModifiedBy>
  <cp:revision>4</cp:revision>
  <cp:lastPrinted>2017-07-24T19:20:00Z</cp:lastPrinted>
  <dcterms:created xsi:type="dcterms:W3CDTF">2020-07-03T05:48:00Z</dcterms:created>
  <dcterms:modified xsi:type="dcterms:W3CDTF">2020-07-03T06:19:00Z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2052-11.1.0.9440</vt:lpwstr>
  </property>
</Properties>
</file>