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862" w:rsidRPr="00A1277A" w:rsidRDefault="00CF1870" w:rsidP="00A1277A">
      <w:pPr>
        <w:rPr>
          <w:rFonts w:ascii="微软雅黑" w:eastAsia="微软雅黑" w:hAnsi="微软雅黑" w:cs="宋体"/>
          <w:b/>
          <w:color w:val="000000"/>
          <w:kern w:val="0"/>
          <w:sz w:val="30"/>
          <w:szCs w:val="30"/>
        </w:rPr>
      </w:pPr>
      <w:r w:rsidRPr="00C564A4">
        <w:rPr>
          <w:rFonts w:ascii="微软雅黑" w:eastAsia="微软雅黑" w:hAnsi="微软雅黑" w:cs="宋体" w:hint="eastAsia"/>
          <w:b/>
          <w:color w:val="000000"/>
          <w:kern w:val="0"/>
          <w:sz w:val="30"/>
          <w:szCs w:val="30"/>
        </w:rPr>
        <w:t>德法政府</w:t>
      </w:r>
      <w:r w:rsidR="00001346">
        <w:rPr>
          <w:rFonts w:ascii="微软雅黑" w:eastAsia="微软雅黑" w:hAnsi="微软雅黑" w:cs="宋体"/>
          <w:b/>
          <w:color w:val="000000"/>
          <w:kern w:val="0"/>
          <w:sz w:val="30"/>
          <w:szCs w:val="30"/>
        </w:rPr>
        <w:t>大力加码电动车补贴</w:t>
      </w:r>
      <w:r w:rsidR="00001346">
        <w:rPr>
          <w:rFonts w:ascii="微软雅黑" w:eastAsia="微软雅黑" w:hAnsi="微软雅黑" w:cs="宋体" w:hint="eastAsia"/>
          <w:b/>
          <w:color w:val="000000"/>
          <w:kern w:val="0"/>
          <w:sz w:val="30"/>
          <w:szCs w:val="30"/>
        </w:rPr>
        <w:t xml:space="preserve"> </w:t>
      </w:r>
      <w:r w:rsidRPr="00C564A4">
        <w:rPr>
          <w:rFonts w:ascii="微软雅黑" w:eastAsia="微软雅黑" w:hAnsi="微软雅黑" w:cs="宋体"/>
          <w:b/>
          <w:color w:val="000000"/>
          <w:kern w:val="0"/>
          <w:sz w:val="30"/>
          <w:szCs w:val="30"/>
        </w:rPr>
        <w:t>爱驰</w:t>
      </w:r>
      <w:r w:rsidRPr="00C564A4">
        <w:rPr>
          <w:rFonts w:ascii="微软雅黑" w:eastAsia="微软雅黑" w:hAnsi="微软雅黑" w:cs="宋体" w:hint="eastAsia"/>
          <w:b/>
          <w:color w:val="000000"/>
          <w:kern w:val="0"/>
          <w:sz w:val="30"/>
          <w:szCs w:val="30"/>
        </w:rPr>
        <w:t>U5迎来</w:t>
      </w:r>
      <w:r w:rsidRPr="00C564A4">
        <w:rPr>
          <w:rFonts w:ascii="微软雅黑" w:eastAsia="微软雅黑" w:hAnsi="微软雅黑" w:cs="宋体"/>
          <w:b/>
          <w:color w:val="000000"/>
          <w:kern w:val="0"/>
          <w:sz w:val="30"/>
          <w:szCs w:val="30"/>
        </w:rPr>
        <w:t>欧洲电动车大时代</w:t>
      </w:r>
    </w:p>
    <w:p w:rsidR="00293CEF" w:rsidRDefault="00293CEF" w:rsidP="00644CE4">
      <w:pPr>
        <w:rPr>
          <w:rFonts w:ascii="微软雅黑" w:eastAsia="微软雅黑" w:hAnsi="微软雅黑"/>
          <w:sz w:val="24"/>
          <w:szCs w:val="24"/>
        </w:rPr>
      </w:pPr>
    </w:p>
    <w:p w:rsidR="00644CE4" w:rsidRDefault="00293CEF" w:rsidP="00644CE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     继欧盟传出建议减免电动车增值税提案后，5月27日</w:t>
      </w:r>
      <w:r w:rsidRPr="00293CEF">
        <w:rPr>
          <w:rFonts w:ascii="微软雅黑" w:eastAsia="微软雅黑" w:hAnsi="微软雅黑" w:hint="eastAsia"/>
          <w:sz w:val="24"/>
          <w:szCs w:val="24"/>
        </w:rPr>
        <w:t>，据法国路透社（</w:t>
      </w:r>
      <w:r w:rsidRPr="00293CEF">
        <w:rPr>
          <w:rFonts w:ascii="微软雅黑" w:eastAsia="微软雅黑" w:hAnsi="微软雅黑"/>
          <w:sz w:val="24"/>
          <w:szCs w:val="24"/>
        </w:rPr>
        <w:t>REUTERS）报道，法国总统马克龙宣布了一项涉及80亿欧元（约合人民币627.3亿元）的援助计划，希望帮助法国成为欧洲最大的新能源汽车生产国。随后德国</w:t>
      </w:r>
      <w:r w:rsidR="002D2E29">
        <w:rPr>
          <w:rFonts w:ascii="微软雅黑" w:eastAsia="微软雅黑" w:hAnsi="微软雅黑" w:hint="eastAsia"/>
          <w:sz w:val="24"/>
          <w:szCs w:val="24"/>
        </w:rPr>
        <w:t>政府</w:t>
      </w:r>
      <w:r w:rsidRPr="00293CEF">
        <w:rPr>
          <w:rFonts w:ascii="微软雅黑" w:eastAsia="微软雅黑" w:hAnsi="微软雅黑"/>
          <w:sz w:val="24"/>
          <w:szCs w:val="24"/>
        </w:rPr>
        <w:t>也表示，截至</w:t>
      </w:r>
      <w:r>
        <w:rPr>
          <w:rFonts w:ascii="微软雅黑" w:eastAsia="微软雅黑" w:hAnsi="微软雅黑" w:hint="eastAsia"/>
          <w:sz w:val="24"/>
          <w:szCs w:val="24"/>
        </w:rPr>
        <w:t>2</w:t>
      </w:r>
      <w:r>
        <w:rPr>
          <w:rFonts w:ascii="微软雅黑" w:eastAsia="微软雅黑" w:hAnsi="微软雅黑"/>
          <w:sz w:val="24"/>
          <w:szCs w:val="24"/>
        </w:rPr>
        <w:t>021</w:t>
      </w:r>
      <w:r w:rsidRPr="00293CEF">
        <w:rPr>
          <w:rFonts w:ascii="微软雅黑" w:eastAsia="微软雅黑" w:hAnsi="微软雅黑"/>
          <w:sz w:val="24"/>
          <w:szCs w:val="24"/>
        </w:rPr>
        <w:t>年底，</w:t>
      </w:r>
      <w:r w:rsidR="002D2E29">
        <w:rPr>
          <w:rFonts w:ascii="微软雅黑" w:eastAsia="微软雅黑" w:hAnsi="微软雅黑" w:hint="eastAsia"/>
          <w:sz w:val="24"/>
          <w:szCs w:val="24"/>
        </w:rPr>
        <w:t>将</w:t>
      </w:r>
      <w:r w:rsidR="002D2E29">
        <w:rPr>
          <w:rFonts w:ascii="微软雅黑" w:eastAsia="微软雅黑" w:hAnsi="微软雅黑"/>
          <w:sz w:val="24"/>
          <w:szCs w:val="24"/>
        </w:rPr>
        <w:t>把</w:t>
      </w:r>
      <w:r>
        <w:rPr>
          <w:rFonts w:ascii="微软雅黑" w:eastAsia="微软雅黑" w:hAnsi="微软雅黑" w:hint="eastAsia"/>
          <w:sz w:val="24"/>
          <w:szCs w:val="24"/>
        </w:rPr>
        <w:t>电动车政府</w:t>
      </w:r>
      <w:r>
        <w:rPr>
          <w:rFonts w:ascii="微软雅黑" w:eastAsia="微软雅黑" w:hAnsi="微软雅黑"/>
          <w:sz w:val="24"/>
          <w:szCs w:val="24"/>
        </w:rPr>
        <w:t>补贴提高一倍</w:t>
      </w:r>
      <w:r w:rsidR="00001346">
        <w:rPr>
          <w:rFonts w:ascii="微软雅黑" w:eastAsia="微软雅黑" w:hAnsi="微软雅黑" w:hint="eastAsia"/>
          <w:sz w:val="24"/>
          <w:szCs w:val="24"/>
        </w:rPr>
        <w:t>，</w:t>
      </w:r>
      <w:r w:rsidRPr="00061C9F">
        <w:rPr>
          <w:rFonts w:ascii="微软雅黑" w:eastAsia="微软雅黑" w:hAnsi="微软雅黑"/>
          <w:sz w:val="24"/>
          <w:szCs w:val="24"/>
        </w:rPr>
        <w:t>并</w:t>
      </w:r>
      <w:r w:rsidRPr="00061C9F">
        <w:rPr>
          <w:rFonts w:ascii="微软雅黑" w:eastAsia="微软雅黑" w:hAnsi="微软雅黑" w:hint="eastAsia"/>
          <w:sz w:val="24"/>
          <w:szCs w:val="24"/>
        </w:rPr>
        <w:t>推出500亿</w:t>
      </w:r>
      <w:r w:rsidRPr="00061C9F">
        <w:rPr>
          <w:rFonts w:ascii="微软雅黑" w:eastAsia="微软雅黑" w:hAnsi="微软雅黑"/>
          <w:sz w:val="24"/>
          <w:szCs w:val="24"/>
        </w:rPr>
        <w:t>欧元</w:t>
      </w:r>
      <w:r w:rsidR="00061C9F" w:rsidRPr="00061C9F">
        <w:rPr>
          <w:rFonts w:ascii="微软雅黑" w:eastAsia="微软雅黑" w:hAnsi="微软雅黑" w:hint="eastAsia"/>
          <w:sz w:val="24"/>
          <w:szCs w:val="24"/>
        </w:rPr>
        <w:t>用来</w:t>
      </w:r>
      <w:r w:rsidRPr="00061C9F">
        <w:rPr>
          <w:rFonts w:ascii="微软雅黑" w:eastAsia="微软雅黑" w:hAnsi="微软雅黑"/>
          <w:sz w:val="24"/>
          <w:szCs w:val="24"/>
        </w:rPr>
        <w:t>推进电动车，氢燃料技术</w:t>
      </w:r>
      <w:r w:rsidRPr="00061C9F">
        <w:rPr>
          <w:rFonts w:ascii="微软雅黑" w:eastAsia="微软雅黑" w:hAnsi="微软雅黑" w:hint="eastAsia"/>
          <w:sz w:val="24"/>
          <w:szCs w:val="24"/>
        </w:rPr>
        <w:t>及</w:t>
      </w:r>
      <w:r w:rsidRPr="00061C9F">
        <w:rPr>
          <w:rFonts w:ascii="微软雅黑" w:eastAsia="微软雅黑" w:hAnsi="微软雅黑"/>
          <w:sz w:val="24"/>
          <w:szCs w:val="24"/>
        </w:rPr>
        <w:t>人工智能</w:t>
      </w:r>
      <w:r w:rsidRPr="00061C9F">
        <w:rPr>
          <w:rFonts w:ascii="微软雅黑" w:eastAsia="微软雅黑" w:hAnsi="微软雅黑" w:hint="eastAsia"/>
          <w:sz w:val="24"/>
          <w:szCs w:val="24"/>
        </w:rPr>
        <w:t>等</w:t>
      </w:r>
      <w:r w:rsidRPr="00061C9F">
        <w:rPr>
          <w:rFonts w:ascii="微软雅黑" w:eastAsia="微软雅黑" w:hAnsi="微软雅黑"/>
          <w:sz w:val="24"/>
          <w:szCs w:val="24"/>
        </w:rPr>
        <w:t>领域</w:t>
      </w:r>
      <w:r w:rsidRPr="00061C9F">
        <w:rPr>
          <w:rFonts w:ascii="微软雅黑" w:eastAsia="微软雅黑" w:hAnsi="微软雅黑" w:hint="eastAsia"/>
          <w:sz w:val="24"/>
          <w:szCs w:val="24"/>
        </w:rPr>
        <w:t>的</w:t>
      </w:r>
      <w:r w:rsidR="00061C9F">
        <w:rPr>
          <w:rFonts w:ascii="微软雅黑" w:eastAsia="微软雅黑" w:hAnsi="微软雅黑"/>
          <w:sz w:val="24"/>
          <w:szCs w:val="24"/>
        </w:rPr>
        <w:t>技术发展</w:t>
      </w:r>
      <w:r w:rsidR="00E354F0">
        <w:rPr>
          <w:rFonts w:ascii="微软雅黑" w:eastAsia="微软雅黑" w:hAnsi="微软雅黑" w:hint="eastAsia"/>
          <w:sz w:val="24"/>
          <w:szCs w:val="24"/>
        </w:rPr>
        <w:t>。</w:t>
      </w:r>
      <w:r w:rsidR="00E354F0" w:rsidRPr="00E354F0">
        <w:rPr>
          <w:rFonts w:ascii="微软雅黑" w:eastAsia="微软雅黑" w:hAnsi="微软雅黑" w:hint="eastAsia"/>
          <w:sz w:val="24"/>
          <w:szCs w:val="24"/>
        </w:rPr>
        <w:t>在强补贴的政策刺激下，欧洲新能源车有望实现爆发式增长且持续超预期，或成为最大的新能源市场。</w:t>
      </w:r>
    </w:p>
    <w:p w:rsidR="00EB5D09" w:rsidRDefault="00EB5D09" w:rsidP="00EB5D09">
      <w:pPr>
        <w:jc w:val="center"/>
        <w:rPr>
          <w:rFonts w:ascii="微软雅黑" w:eastAsia="微软雅黑" w:hAnsi="微软雅黑"/>
          <w:sz w:val="24"/>
          <w:szCs w:val="24"/>
        </w:rPr>
      </w:pPr>
      <w:r w:rsidRPr="00910DA1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527A405C" wp14:editId="3703DB52">
            <wp:extent cx="5173980" cy="3449320"/>
            <wp:effectExtent l="0" t="0" r="7620" b="0"/>
            <wp:docPr id="2" name="图片 2" descr="C:\Users\lizy1\AppData\Local\Temp\企业微信截图_15924604493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zy1\AppData\Local\Temp\企业微信截图_1592460449317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25" cy="345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CEF" w:rsidRDefault="000F1C98" w:rsidP="0095343B">
      <w:pPr>
        <w:ind w:firstLine="480"/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</w:t>
      </w:r>
      <w:r>
        <w:rPr>
          <w:rFonts w:ascii="微软雅黑" w:eastAsia="微软雅黑" w:hAnsi="微软雅黑"/>
          <w:sz w:val="24"/>
          <w:szCs w:val="24"/>
        </w:rPr>
        <w:t>欧洲排放标准愈发严格的情况下，</w:t>
      </w:r>
      <w:r>
        <w:rPr>
          <w:rFonts w:ascii="微软雅黑" w:eastAsia="微软雅黑" w:hAnsi="微软雅黑" w:hint="eastAsia"/>
          <w:sz w:val="24"/>
          <w:szCs w:val="24"/>
        </w:rPr>
        <w:t>加上</w:t>
      </w:r>
      <w:r>
        <w:rPr>
          <w:rFonts w:ascii="微软雅黑" w:eastAsia="微软雅黑" w:hAnsi="微软雅黑"/>
          <w:sz w:val="24"/>
          <w:szCs w:val="24"/>
        </w:rPr>
        <w:t>疫情对</w:t>
      </w:r>
      <w:r>
        <w:rPr>
          <w:rFonts w:ascii="微软雅黑" w:eastAsia="微软雅黑" w:hAnsi="微软雅黑" w:hint="eastAsia"/>
          <w:sz w:val="24"/>
          <w:szCs w:val="24"/>
        </w:rPr>
        <w:t>欧洲</w:t>
      </w:r>
      <w:r w:rsidR="0095343B">
        <w:rPr>
          <w:rFonts w:ascii="微软雅黑" w:eastAsia="微软雅黑" w:hAnsi="微软雅黑"/>
          <w:sz w:val="24"/>
          <w:szCs w:val="24"/>
        </w:rPr>
        <w:t>车市的冲击</w:t>
      </w:r>
      <w:r>
        <w:rPr>
          <w:rFonts w:ascii="微软雅黑" w:eastAsia="微软雅黑" w:hAnsi="微软雅黑"/>
          <w:sz w:val="24"/>
          <w:szCs w:val="24"/>
        </w:rPr>
        <w:t>，</w:t>
      </w:r>
      <w:r w:rsidR="0095343B">
        <w:rPr>
          <w:rFonts w:ascii="微软雅黑" w:eastAsia="微软雅黑" w:hAnsi="微软雅黑" w:hint="eastAsia"/>
          <w:sz w:val="24"/>
          <w:szCs w:val="24"/>
        </w:rPr>
        <w:t>迫使</w:t>
      </w:r>
      <w:r>
        <w:rPr>
          <w:rFonts w:ascii="微软雅黑" w:eastAsia="微软雅黑" w:hAnsi="微软雅黑" w:hint="eastAsia"/>
          <w:sz w:val="24"/>
          <w:szCs w:val="24"/>
        </w:rPr>
        <w:t>欧洲</w:t>
      </w:r>
      <w:r>
        <w:rPr>
          <w:rFonts w:ascii="微软雅黑" w:eastAsia="微软雅黑" w:hAnsi="微软雅黑"/>
          <w:sz w:val="24"/>
          <w:szCs w:val="24"/>
        </w:rPr>
        <w:t>汽车制造商</w:t>
      </w:r>
      <w:r w:rsidR="0095343B">
        <w:rPr>
          <w:rFonts w:ascii="微软雅黑" w:eastAsia="微软雅黑" w:hAnsi="微软雅黑" w:hint="eastAsia"/>
          <w:sz w:val="24"/>
          <w:szCs w:val="24"/>
        </w:rPr>
        <w:t>加速电动化</w:t>
      </w:r>
      <w:r w:rsidR="0095343B">
        <w:rPr>
          <w:rFonts w:ascii="微软雅黑" w:eastAsia="微软雅黑" w:hAnsi="微软雅黑"/>
          <w:sz w:val="24"/>
          <w:szCs w:val="24"/>
        </w:rPr>
        <w:t>转型</w:t>
      </w:r>
      <w:r>
        <w:rPr>
          <w:rFonts w:ascii="微软雅黑" w:eastAsia="微软雅黑" w:hAnsi="微软雅黑" w:hint="eastAsia"/>
          <w:sz w:val="24"/>
          <w:szCs w:val="24"/>
        </w:rPr>
        <w:t>，兼具</w:t>
      </w:r>
      <w:r>
        <w:rPr>
          <w:rFonts w:ascii="微软雅黑" w:eastAsia="微软雅黑" w:hAnsi="微软雅黑"/>
          <w:sz w:val="24"/>
          <w:szCs w:val="24"/>
        </w:rPr>
        <w:t>经济性和</w:t>
      </w:r>
      <w:r>
        <w:rPr>
          <w:rFonts w:ascii="微软雅黑" w:eastAsia="微软雅黑" w:hAnsi="微软雅黑" w:hint="eastAsia"/>
          <w:sz w:val="24"/>
          <w:szCs w:val="24"/>
        </w:rPr>
        <w:t>科技性</w:t>
      </w:r>
      <w:r>
        <w:rPr>
          <w:rFonts w:ascii="微软雅黑" w:eastAsia="微软雅黑" w:hAnsi="微软雅黑"/>
          <w:sz w:val="24"/>
          <w:szCs w:val="24"/>
        </w:rPr>
        <w:t>的新</w:t>
      </w:r>
      <w:r>
        <w:rPr>
          <w:rFonts w:ascii="微软雅黑" w:eastAsia="微软雅黑" w:hAnsi="微软雅黑" w:hint="eastAsia"/>
          <w:sz w:val="24"/>
          <w:szCs w:val="24"/>
        </w:rPr>
        <w:t>能源车</w:t>
      </w:r>
      <w:r w:rsidR="0095343B">
        <w:rPr>
          <w:rFonts w:ascii="微软雅黑" w:eastAsia="微软雅黑" w:hAnsi="微软雅黑" w:hint="eastAsia"/>
          <w:sz w:val="24"/>
          <w:szCs w:val="24"/>
        </w:rPr>
        <w:t>型</w:t>
      </w:r>
      <w:r w:rsidR="0095343B">
        <w:rPr>
          <w:rFonts w:ascii="微软雅黑" w:eastAsia="微软雅黑" w:hAnsi="微软雅黑"/>
          <w:sz w:val="24"/>
          <w:szCs w:val="24"/>
        </w:rPr>
        <w:t>市场</w:t>
      </w:r>
      <w:r w:rsidR="0095343B">
        <w:rPr>
          <w:rFonts w:ascii="微软雅黑" w:eastAsia="微软雅黑" w:hAnsi="微软雅黑" w:hint="eastAsia"/>
          <w:sz w:val="24"/>
          <w:szCs w:val="24"/>
        </w:rPr>
        <w:t>需求</w:t>
      </w:r>
      <w:r w:rsidR="0095343B">
        <w:rPr>
          <w:rFonts w:ascii="微软雅黑" w:eastAsia="微软雅黑" w:hAnsi="微软雅黑"/>
          <w:sz w:val="24"/>
          <w:szCs w:val="24"/>
        </w:rPr>
        <w:t>进一步提高。</w:t>
      </w:r>
      <w:r w:rsidR="004631F7">
        <w:rPr>
          <w:rFonts w:ascii="微软雅黑" w:eastAsia="微软雅黑" w:hAnsi="微软雅黑" w:hint="eastAsia"/>
          <w:sz w:val="24"/>
          <w:szCs w:val="24"/>
        </w:rPr>
        <w:t>越来越多</w:t>
      </w:r>
      <w:r w:rsidR="004631F7">
        <w:rPr>
          <w:rFonts w:ascii="微软雅黑" w:eastAsia="微软雅黑" w:hAnsi="微软雅黑"/>
          <w:sz w:val="24"/>
          <w:szCs w:val="24"/>
        </w:rPr>
        <w:t>的</w:t>
      </w:r>
      <w:r w:rsidR="004631F7">
        <w:rPr>
          <w:rFonts w:ascii="微软雅黑" w:eastAsia="微软雅黑" w:hAnsi="微软雅黑" w:hint="eastAsia"/>
          <w:sz w:val="24"/>
          <w:szCs w:val="24"/>
        </w:rPr>
        <w:t>电动车</w:t>
      </w:r>
      <w:r w:rsidR="004631F7">
        <w:rPr>
          <w:rFonts w:ascii="微软雅黑" w:eastAsia="微软雅黑" w:hAnsi="微软雅黑"/>
          <w:sz w:val="24"/>
          <w:szCs w:val="24"/>
        </w:rPr>
        <w:t>纷纷进军欧洲</w:t>
      </w:r>
      <w:r w:rsidR="004631F7">
        <w:rPr>
          <w:rFonts w:ascii="微软雅黑" w:eastAsia="微软雅黑" w:hAnsi="微软雅黑" w:hint="eastAsia"/>
          <w:sz w:val="24"/>
          <w:szCs w:val="24"/>
        </w:rPr>
        <w:t>市场</w:t>
      </w:r>
      <w:r w:rsidR="004631F7">
        <w:rPr>
          <w:rFonts w:ascii="微软雅黑" w:eastAsia="微软雅黑" w:hAnsi="微软雅黑"/>
          <w:sz w:val="24"/>
          <w:szCs w:val="24"/>
        </w:rPr>
        <w:t>，</w:t>
      </w:r>
      <w:r w:rsidR="004631F7">
        <w:rPr>
          <w:rFonts w:ascii="微软雅黑" w:eastAsia="微软雅黑" w:hAnsi="微软雅黑" w:hint="eastAsia"/>
          <w:sz w:val="24"/>
          <w:szCs w:val="24"/>
        </w:rPr>
        <w:t>这其中</w:t>
      </w:r>
      <w:r w:rsidR="004631F7">
        <w:rPr>
          <w:rFonts w:ascii="微软雅黑" w:eastAsia="微软雅黑" w:hAnsi="微软雅黑"/>
          <w:sz w:val="24"/>
          <w:szCs w:val="24"/>
        </w:rPr>
        <w:t>也包括中国</w:t>
      </w:r>
      <w:r w:rsidR="004631F7">
        <w:rPr>
          <w:rFonts w:ascii="微软雅黑" w:eastAsia="微软雅黑" w:hAnsi="微软雅黑" w:hint="eastAsia"/>
          <w:sz w:val="24"/>
          <w:szCs w:val="24"/>
        </w:rPr>
        <w:t>造车新势力</w:t>
      </w:r>
      <w:r w:rsidR="004631F7">
        <w:rPr>
          <w:rFonts w:ascii="微软雅黑" w:eastAsia="微软雅黑" w:hAnsi="微软雅黑"/>
          <w:sz w:val="24"/>
          <w:szCs w:val="24"/>
        </w:rPr>
        <w:t>-爱驰汽车。</w:t>
      </w:r>
      <w:bookmarkStart w:id="0" w:name="_GoBack"/>
      <w:bookmarkEnd w:id="0"/>
    </w:p>
    <w:p w:rsidR="00251B7B" w:rsidRPr="00536E48" w:rsidRDefault="00251B7B" w:rsidP="00536E4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</w:p>
    <w:p w:rsidR="008C5D3C" w:rsidRDefault="002627A8" w:rsidP="00536E48">
      <w:pPr>
        <w:ind w:firstLineChars="200" w:firstLine="480"/>
        <w:rPr>
          <w:rFonts w:ascii="微软雅黑" w:eastAsia="微软雅黑" w:hAnsi="微软雅黑"/>
          <w:b/>
          <w:sz w:val="24"/>
          <w:szCs w:val="24"/>
        </w:rPr>
      </w:pPr>
      <w:r w:rsidRPr="00536E48">
        <w:rPr>
          <w:rFonts w:ascii="微软雅黑" w:eastAsia="微软雅黑" w:hAnsi="微软雅黑" w:hint="eastAsia"/>
          <w:b/>
          <w:sz w:val="24"/>
          <w:szCs w:val="24"/>
        </w:rPr>
        <w:t>利好政策</w:t>
      </w:r>
      <w:r w:rsidRPr="00536E48">
        <w:rPr>
          <w:rFonts w:ascii="微软雅黑" w:eastAsia="微软雅黑" w:hAnsi="微软雅黑"/>
          <w:b/>
          <w:sz w:val="24"/>
          <w:szCs w:val="24"/>
        </w:rPr>
        <w:t>正当时</w:t>
      </w:r>
      <w:r w:rsidRPr="00536E48">
        <w:rPr>
          <w:rFonts w:ascii="微软雅黑" w:eastAsia="微软雅黑" w:hAnsi="微软雅黑" w:hint="eastAsia"/>
          <w:b/>
          <w:sz w:val="24"/>
          <w:szCs w:val="24"/>
        </w:rPr>
        <w:t xml:space="preserve"> 爱驰U5</w:t>
      </w:r>
      <w:r w:rsidR="009E60B3" w:rsidRPr="00536E48">
        <w:rPr>
          <w:rFonts w:ascii="微软雅黑" w:eastAsia="微软雅黑" w:hAnsi="微软雅黑" w:hint="eastAsia"/>
          <w:b/>
          <w:sz w:val="24"/>
          <w:szCs w:val="24"/>
        </w:rPr>
        <w:t>抢占欧洲市场先机</w:t>
      </w:r>
    </w:p>
    <w:p w:rsidR="00C06704" w:rsidRPr="00536E48" w:rsidRDefault="00C06704" w:rsidP="00536E48">
      <w:pPr>
        <w:ind w:firstLineChars="200" w:firstLine="480"/>
        <w:rPr>
          <w:rFonts w:ascii="微软雅黑" w:eastAsia="微软雅黑" w:hAnsi="微软雅黑"/>
          <w:b/>
          <w:sz w:val="24"/>
          <w:szCs w:val="24"/>
        </w:rPr>
      </w:pPr>
    </w:p>
    <w:p w:rsidR="00AE700D" w:rsidRDefault="00712D1C" w:rsidP="00536E48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712D1C">
        <w:rPr>
          <w:rFonts w:ascii="微软雅黑" w:eastAsia="微软雅黑" w:hAnsi="微软雅黑" w:hint="eastAsia"/>
          <w:sz w:val="24"/>
          <w:szCs w:val="24"/>
        </w:rPr>
        <w:t>作为</w:t>
      </w:r>
      <w:r w:rsidR="00530680">
        <w:rPr>
          <w:rFonts w:ascii="微软雅黑" w:eastAsia="微软雅黑" w:hAnsi="微软雅黑" w:hint="eastAsia"/>
          <w:sz w:val="24"/>
          <w:szCs w:val="24"/>
        </w:rPr>
        <w:t>一家成立仅三年的新势力造车企业，爱驰</w:t>
      </w:r>
      <w:r>
        <w:rPr>
          <w:rFonts w:ascii="微软雅黑" w:eastAsia="微软雅黑" w:hAnsi="微软雅黑" w:hint="eastAsia"/>
          <w:sz w:val="24"/>
          <w:szCs w:val="24"/>
        </w:rPr>
        <w:t>车在激烈的竞争中突围而出。</w:t>
      </w:r>
      <w:r w:rsidR="0095343B" w:rsidRPr="0095343B">
        <w:rPr>
          <w:rFonts w:ascii="微软雅黑" w:eastAsia="微软雅黑" w:hAnsi="微软雅黑" w:hint="eastAsia"/>
          <w:sz w:val="24"/>
          <w:szCs w:val="24"/>
        </w:rPr>
        <w:t>不久前，爱驰汽车出口欧盟</w:t>
      </w:r>
      <w:r w:rsidR="00AE700D">
        <w:rPr>
          <w:rFonts w:ascii="微软雅黑" w:eastAsia="微软雅黑" w:hAnsi="微软雅黑" w:hint="eastAsia"/>
          <w:sz w:val="24"/>
          <w:szCs w:val="24"/>
        </w:rPr>
        <w:t>500辆</w:t>
      </w:r>
      <w:r w:rsidR="00CE19D7">
        <w:rPr>
          <w:rFonts w:ascii="微软雅黑" w:eastAsia="微软雅黑" w:hAnsi="微软雅黑" w:hint="eastAsia"/>
          <w:sz w:val="24"/>
          <w:szCs w:val="24"/>
        </w:rPr>
        <w:t>欧版</w:t>
      </w:r>
      <w:r w:rsidR="0095343B" w:rsidRPr="0095343B">
        <w:rPr>
          <w:rFonts w:ascii="微软雅黑" w:eastAsia="微软雅黑" w:hAnsi="微软雅黑" w:hint="eastAsia"/>
          <w:sz w:val="24"/>
          <w:szCs w:val="24"/>
        </w:rPr>
        <w:t>爱驰</w:t>
      </w:r>
      <w:r w:rsidR="0095343B" w:rsidRPr="0095343B">
        <w:rPr>
          <w:rFonts w:ascii="微软雅黑" w:eastAsia="微软雅黑" w:hAnsi="微软雅黑"/>
          <w:sz w:val="24"/>
          <w:szCs w:val="24"/>
        </w:rPr>
        <w:t>U5</w:t>
      </w:r>
      <w:r w:rsidR="00AE700D">
        <w:rPr>
          <w:rFonts w:ascii="微软雅黑" w:eastAsia="微软雅黑" w:hAnsi="微软雅黑" w:hint="eastAsia"/>
          <w:sz w:val="24"/>
          <w:szCs w:val="24"/>
        </w:rPr>
        <w:t>，</w:t>
      </w:r>
      <w:r w:rsidR="0095343B" w:rsidRPr="0095343B">
        <w:rPr>
          <w:rFonts w:ascii="微软雅黑" w:eastAsia="微软雅黑" w:hAnsi="微软雅黑"/>
          <w:sz w:val="24"/>
          <w:szCs w:val="24"/>
        </w:rPr>
        <w:t>助力</w:t>
      </w:r>
      <w:r w:rsidR="004E7F47">
        <w:rPr>
          <w:rFonts w:ascii="微软雅黑" w:eastAsia="微软雅黑" w:hAnsi="微软雅黑" w:hint="eastAsia"/>
          <w:sz w:val="24"/>
          <w:szCs w:val="24"/>
        </w:rPr>
        <w:t>法国</w:t>
      </w:r>
      <w:r w:rsidR="0095343B" w:rsidRPr="0095343B">
        <w:rPr>
          <w:rFonts w:ascii="微软雅黑" w:eastAsia="微软雅黑" w:hAnsi="微软雅黑"/>
          <w:sz w:val="24"/>
          <w:szCs w:val="24"/>
        </w:rPr>
        <w:t>科西嘉落实</w:t>
      </w:r>
      <w:r w:rsidR="00CE19D7">
        <w:rPr>
          <w:rFonts w:ascii="微软雅黑" w:eastAsia="微软雅黑" w:hAnsi="微软雅黑" w:hint="eastAsia"/>
          <w:sz w:val="24"/>
          <w:szCs w:val="24"/>
        </w:rPr>
        <w:t>“E</w:t>
      </w:r>
      <w:r w:rsidR="00CE19D7">
        <w:rPr>
          <w:rFonts w:ascii="微软雅黑" w:eastAsia="微软雅黑" w:hAnsi="微软雅黑"/>
          <w:sz w:val="24"/>
          <w:szCs w:val="24"/>
        </w:rPr>
        <w:t>lectrify Corsica</w:t>
      </w:r>
      <w:r w:rsidR="00CE19D7">
        <w:rPr>
          <w:rFonts w:ascii="微软雅黑" w:eastAsia="微软雅黑" w:hAnsi="微软雅黑" w:hint="eastAsia"/>
          <w:sz w:val="24"/>
          <w:szCs w:val="24"/>
        </w:rPr>
        <w:t>”的</w:t>
      </w:r>
      <w:r w:rsidR="00CE19D7">
        <w:rPr>
          <w:rFonts w:ascii="微软雅黑" w:eastAsia="微软雅黑" w:hAnsi="微软雅黑"/>
          <w:sz w:val="24"/>
          <w:szCs w:val="24"/>
        </w:rPr>
        <w:t>全岛绿色出行计划</w:t>
      </w:r>
      <w:r w:rsidR="00CE19D7">
        <w:rPr>
          <w:rFonts w:ascii="微软雅黑" w:eastAsia="微软雅黑" w:hAnsi="微软雅黑" w:hint="eastAsia"/>
          <w:sz w:val="24"/>
          <w:szCs w:val="24"/>
        </w:rPr>
        <w:t>，</w:t>
      </w:r>
      <w:r w:rsidR="0095343B" w:rsidRPr="0095343B">
        <w:rPr>
          <w:rFonts w:ascii="微软雅黑" w:eastAsia="微软雅黑" w:hAnsi="微软雅黑"/>
          <w:sz w:val="24"/>
          <w:szCs w:val="24"/>
        </w:rPr>
        <w:t>成为第一家大规模出口欧盟国家智能电动汽车的中国新创车企。</w:t>
      </w:r>
    </w:p>
    <w:p w:rsidR="00EB5D09" w:rsidRDefault="00EB5D09" w:rsidP="00EB5D09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5179A3B">
            <wp:extent cx="5102860" cy="33959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00A4" w:rsidRDefault="00AE700D" w:rsidP="00536E48">
      <w:pPr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在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欧盟补贴</w:t>
      </w:r>
      <w:r w:rsidR="00293CE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政策的</w:t>
      </w:r>
      <w:r w:rsidR="00293CEF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窗口期</w:t>
      </w:r>
      <w:r w:rsidR="00156B64" w:rsidRPr="00536E48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，</w:t>
      </w:r>
      <w:r w:rsidR="00293CE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比起</w:t>
      </w:r>
      <w:r w:rsidR="00EE3B2D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高价不符合</w:t>
      </w:r>
      <w:r w:rsidR="00EE3B2D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车补的</w:t>
      </w:r>
      <w:r w:rsidR="00156B64" w:rsidRPr="00536E48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宝马(BMW)、梅赛德斯-奔驰(Mercedes-Benz)、奥迪(Audi)和特斯拉(Tesla)等高档汽车制造商</w:t>
      </w:r>
      <w:r w:rsidR="006600A4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</w:t>
      </w:r>
      <w:r w:rsidR="006600A4" w:rsidRPr="006600A4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爱驰</w:t>
      </w:r>
      <w:r w:rsidR="006600A4" w:rsidRPr="006600A4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U5</w:t>
      </w:r>
      <w:r w:rsidR="00EE3B2D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进入</w:t>
      </w:r>
      <w:r w:rsidR="00EE3B2D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欧洲</w:t>
      </w:r>
      <w:r w:rsidR="006600A4" w:rsidRPr="006600A4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恰逢其时，低于4万欧元</w:t>
      </w:r>
      <w:r w:rsidR="00EE3B2D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的</w:t>
      </w:r>
      <w:r w:rsidR="006600A4" w:rsidRPr="006600A4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售价</w:t>
      </w:r>
      <w:r w:rsidR="00EE3B2D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不仅在</w:t>
      </w:r>
      <w:r w:rsidR="00EE3B2D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相关的补贴政策</w:t>
      </w:r>
      <w:r w:rsidR="006600A4" w:rsidRPr="006600A4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范围</w:t>
      </w:r>
      <w:r w:rsidR="00EE3B2D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</w:t>
      </w:r>
      <w:r w:rsidR="00EE3B2D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且为欧洲智能新能源市场填补了经济</w:t>
      </w:r>
      <w:r w:rsidR="00CE19D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适用</w:t>
      </w:r>
      <w:r w:rsidR="00EE3B2D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型</w:t>
      </w:r>
      <w:r w:rsidR="00CE19D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品类</w:t>
      </w:r>
      <w:r w:rsidR="00EE3B2D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的</w:t>
      </w:r>
      <w:r w:rsidR="006600A4" w:rsidRPr="006600A4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空白。</w:t>
      </w:r>
    </w:p>
    <w:p w:rsidR="00C06704" w:rsidRDefault="00C06704" w:rsidP="00536E48">
      <w:pPr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</w:p>
    <w:p w:rsidR="009D543F" w:rsidRDefault="006402A2" w:rsidP="00536E48">
      <w:pPr>
        <w:ind w:firstLineChars="200" w:firstLine="480"/>
        <w:rPr>
          <w:rFonts w:ascii="微软雅黑" w:eastAsia="微软雅黑" w:hAnsi="微软雅黑" w:cs="宋体"/>
          <w:b/>
          <w:color w:val="000000"/>
          <w:kern w:val="0"/>
          <w:sz w:val="24"/>
          <w:szCs w:val="24"/>
        </w:rPr>
      </w:pPr>
      <w:r w:rsidRPr="00536E48">
        <w:rPr>
          <w:rFonts w:ascii="微软雅黑" w:eastAsia="微软雅黑" w:hAnsi="微软雅黑" w:cs="宋体" w:hint="eastAsia"/>
          <w:b/>
          <w:color w:val="000000"/>
          <w:kern w:val="0"/>
          <w:sz w:val="24"/>
          <w:szCs w:val="24"/>
        </w:rPr>
        <w:t>深耕智能化</w:t>
      </w:r>
      <w:r w:rsidRPr="00536E48">
        <w:rPr>
          <w:rFonts w:ascii="微软雅黑" w:eastAsia="微软雅黑" w:hAnsi="微软雅黑" w:cs="宋体"/>
          <w:b/>
          <w:color w:val="000000"/>
          <w:kern w:val="0"/>
          <w:sz w:val="24"/>
          <w:szCs w:val="24"/>
        </w:rPr>
        <w:t>电动化</w:t>
      </w:r>
      <w:r w:rsidR="00EF299A" w:rsidRPr="00536E48">
        <w:rPr>
          <w:rFonts w:ascii="微软雅黑" w:eastAsia="微软雅黑" w:hAnsi="微软雅黑" w:cs="宋体" w:hint="eastAsia"/>
          <w:b/>
          <w:color w:val="000000"/>
          <w:kern w:val="0"/>
          <w:sz w:val="24"/>
          <w:szCs w:val="24"/>
        </w:rPr>
        <w:t xml:space="preserve"> 以前瞻</w:t>
      </w:r>
      <w:r w:rsidR="00EF299A" w:rsidRPr="00536E48">
        <w:rPr>
          <w:rFonts w:ascii="微软雅黑" w:eastAsia="微软雅黑" w:hAnsi="微软雅黑" w:cs="宋体"/>
          <w:b/>
          <w:color w:val="000000"/>
          <w:kern w:val="0"/>
          <w:sz w:val="24"/>
          <w:szCs w:val="24"/>
        </w:rPr>
        <w:t>科技</w:t>
      </w:r>
      <w:r w:rsidRPr="00536E48">
        <w:rPr>
          <w:rFonts w:ascii="微软雅黑" w:eastAsia="微软雅黑" w:hAnsi="微软雅黑" w:cs="宋体" w:hint="eastAsia"/>
          <w:b/>
          <w:color w:val="000000"/>
          <w:kern w:val="0"/>
          <w:sz w:val="24"/>
          <w:szCs w:val="24"/>
        </w:rPr>
        <w:t>赢欧盟市场</w:t>
      </w:r>
    </w:p>
    <w:p w:rsidR="00001346" w:rsidRPr="00536E48" w:rsidRDefault="00001346" w:rsidP="00536E48">
      <w:pPr>
        <w:ind w:firstLineChars="200" w:firstLine="480"/>
        <w:rPr>
          <w:rFonts w:ascii="微软雅黑" w:eastAsia="微软雅黑" w:hAnsi="微软雅黑" w:cs="宋体"/>
          <w:b/>
          <w:color w:val="000000"/>
          <w:kern w:val="0"/>
          <w:sz w:val="24"/>
          <w:szCs w:val="24"/>
        </w:rPr>
      </w:pPr>
    </w:p>
    <w:p w:rsidR="00BA3DF2" w:rsidRDefault="00262776" w:rsidP="00EB5D09">
      <w:pPr>
        <w:ind w:firstLineChars="150" w:firstLine="36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随着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特斯拉</w:t>
      </w:r>
      <w:r w:rsidR="00CE19D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近年来</w:t>
      </w:r>
      <w:r w:rsidR="00CE19D7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在全球</w:t>
      </w:r>
      <w:r w:rsidR="00CE19D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影响力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的水涨船高，市场更加看重“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新能源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+科技”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特色</w:t>
      </w:r>
      <w:r w:rsidR="00EB5D09" w:rsidRPr="00536E48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。顺应全球汽车产业变革的新四化浪潮，爱驰汽车致力于在电动化、智能化两大核心技术领域实现领先和突破。</w:t>
      </w:r>
      <w:r w:rsidR="00BA3DF2" w:rsidRPr="00BA3D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得益于兼具动感与舒适的纯电</w:t>
      </w:r>
      <w:r w:rsidR="00BA3DF2" w:rsidRPr="00BA3DF2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MAS平台架构，以及</w:t>
      </w:r>
      <w:r w:rsidR="00530680" w:rsidRPr="0053068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最顶尖的</w:t>
      </w:r>
      <w:r w:rsidR="0053068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来自</w:t>
      </w:r>
      <w:r w:rsidR="00530680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阿斯顿马丁</w:t>
      </w:r>
      <w:r w:rsidR="00530680" w:rsidRPr="0053068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底盘调校团队</w:t>
      </w:r>
      <w:r w:rsidR="00530680" w:rsidRPr="00530680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Prodrive对底盘性能调校，</w:t>
      </w:r>
      <w:r w:rsidR="00BA3DF2" w:rsidRPr="00BA3DF2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爱驰U5具备游刃有余的动力表现、顺滑细腻的驾驶操控与动态品质，为欧洲用户带来超出预期的驾驶体验。</w:t>
      </w:r>
    </w:p>
    <w:p w:rsidR="00EB5D09" w:rsidRPr="00536E48" w:rsidRDefault="00EB5D09" w:rsidP="00EB5D09">
      <w:pPr>
        <w:jc w:val="center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 wp14:anchorId="6912DC41">
            <wp:extent cx="5060315" cy="3371215"/>
            <wp:effectExtent l="0" t="0" r="698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C4D" w:rsidRPr="00712D1C" w:rsidRDefault="00262776" w:rsidP="00536E48">
      <w:pPr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 w:rsidRPr="00262776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在智能车联领域，爱驰汽车打造人性化、情感化的车联网</w:t>
      </w:r>
      <w:r w:rsidR="0053068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，对于</w:t>
      </w:r>
      <w:r w:rsidR="00530680" w:rsidRPr="0053068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车内硬件（车窗、天窗、尾门、空调）和软件（音乐、导航、生活）控制，一句话统统搞定</w:t>
      </w:r>
      <w:r w:rsidRPr="00262776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；全新一体化打造的</w:t>
      </w:r>
      <w:r w:rsidRPr="00262776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ADAS智能驾驶辅助系统，人机交互体验达到标准L2+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水平，整体性能处于国内领先水平</w:t>
      </w:r>
      <w:r w:rsidR="00712D1C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，</w:t>
      </w:r>
      <w:r w:rsidR="00741BF7" w:rsidRPr="00741BF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全车搭载</w:t>
      </w:r>
      <w:r w:rsidR="00741BF7" w:rsidRPr="00741BF7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22个传感器</w:t>
      </w:r>
      <w:r w:rsidR="00741BF7" w:rsidRPr="00741BF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能实现</w:t>
      </w:r>
      <w:r w:rsidR="00741BF7" w:rsidRPr="00741BF7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360°全方位、全时段监测周遭环境状况。</w:t>
      </w:r>
      <w:r w:rsidR="00741BF7" w:rsidRPr="00741BF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在全车速范围内驾驶辅助功能，包括行驶中车道的切入切出，并支持智能驾驶、自适应巡航、限速模式中自由进行切换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</w:t>
      </w:r>
      <w:r w:rsidR="00741BF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可满足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用户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在</w:t>
      </w:r>
      <w:r w:rsidR="00741BF7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不同天</w:t>
      </w:r>
      <w:r w:rsidR="00741BF7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lastRenderedPageBreak/>
        <w:t>气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下的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多维度</w:t>
      </w:r>
      <w:r w:rsidR="00741BF7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驾驶场景。</w:t>
      </w:r>
    </w:p>
    <w:p w:rsidR="003F7CE7" w:rsidRPr="003F7CE7" w:rsidRDefault="003F7CE7" w:rsidP="00334E16">
      <w:pPr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</w:p>
    <w:p w:rsidR="00A1277A" w:rsidRPr="00536E48" w:rsidRDefault="00712D1C" w:rsidP="00536E48">
      <w:pPr>
        <w:ind w:firstLineChars="200" w:firstLine="480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经济适用 满足欧洲亲子</w:t>
      </w:r>
      <w:r>
        <w:rPr>
          <w:rFonts w:ascii="微软雅黑" w:eastAsia="微软雅黑" w:hAnsi="微软雅黑"/>
          <w:b/>
          <w:sz w:val="24"/>
          <w:szCs w:val="24"/>
        </w:rPr>
        <w:t>家庭</w:t>
      </w:r>
      <w:r>
        <w:rPr>
          <w:rFonts w:ascii="微软雅黑" w:eastAsia="微软雅黑" w:hAnsi="微软雅黑" w:hint="eastAsia"/>
          <w:b/>
          <w:sz w:val="24"/>
          <w:szCs w:val="24"/>
        </w:rPr>
        <w:t>需求</w:t>
      </w:r>
    </w:p>
    <w:p w:rsidR="00FF40EF" w:rsidRDefault="00FF40EF" w:rsidP="00536E48">
      <w:pPr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</w:p>
    <w:p w:rsidR="00262776" w:rsidRDefault="00262776" w:rsidP="00411D00">
      <w:pPr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作为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一款</w:t>
      </w:r>
      <w:r w:rsidR="00BA3D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家庭适用型</w:t>
      </w:r>
      <w:r w:rsidR="00BA3DF2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的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大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五</w:t>
      </w:r>
      <w:r w:rsidR="00BA3DF2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座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纯电SUV，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爱驰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U5</w:t>
      </w:r>
      <w:r w:rsidR="00E354F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以</w:t>
      </w:r>
      <w:r w:rsidR="00411D00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2800mm</w:t>
      </w:r>
      <w:r w:rsidR="00411D0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的</w:t>
      </w:r>
      <w:r w:rsidR="00411D00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轴距</w:t>
      </w:r>
      <w:r w:rsidR="00411D0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打造出同级车型中领先的</w:t>
      </w:r>
      <w:r w:rsidR="00411D00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后排腿部空间</w:t>
      </w:r>
      <w:r w:rsidR="00C36FF4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</w:t>
      </w:r>
      <w:r w:rsidR="00E354F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即使</w:t>
      </w:r>
      <w:r w:rsidR="00C36FF4" w:rsidRPr="00C36FF4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跷二郎腿</w:t>
      </w:r>
      <w:r w:rsidR="00E354F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也</w:t>
      </w:r>
      <w:r w:rsidR="00C36FF4" w:rsidRPr="00C36FF4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毫无压力</w:t>
      </w:r>
      <w:r w:rsidR="00C36FF4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</w:t>
      </w:r>
      <w:r w:rsidR="00411D0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为</w:t>
      </w:r>
      <w:r w:rsidR="00411D00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欧洲多孩家庭提供宽适</w:t>
      </w:r>
      <w:r w:rsidR="00411D0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的</w:t>
      </w:r>
      <w:r w:rsidR="00411D00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活动空间，</w:t>
      </w:r>
      <w:r w:rsidR="00411D0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同时</w:t>
      </w:r>
      <w:r w:rsidR="00411D00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也满足欧洲人身材高大的空间需求。</w:t>
      </w:r>
      <w:r w:rsidR="00411D0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前排</w:t>
      </w:r>
      <w:r w:rsidR="00411D00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储物空间可满足</w:t>
      </w:r>
      <w:r w:rsidR="00411D0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家庭</w:t>
      </w:r>
      <w:r w:rsidR="00411D00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随身物品轻松摆放的定制化需求，</w:t>
      </w:r>
      <w:r w:rsidR="00BA3D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如</w:t>
      </w:r>
      <w:r w:rsidR="00BA3DF2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水杯，</w:t>
      </w:r>
      <w:r w:rsidR="00BA3D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纸巾玩具</w:t>
      </w:r>
      <w:r w:rsidR="00BA3DF2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等物品的摆放</w:t>
      </w:r>
      <w:r w:rsidR="00BA3D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。</w:t>
      </w:r>
      <w:r w:rsidR="00C36FF4" w:rsidRPr="00C36FF4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后排座椅可以完全放到放平，储物空间达到</w:t>
      </w:r>
      <w:r w:rsidR="00C36FF4" w:rsidRPr="00C36FF4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1555L，可以轻松躺下3个成年人</w:t>
      </w:r>
      <w:r w:rsidR="00C36FF4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。</w:t>
      </w:r>
      <w:r w:rsidR="00411D00" w:rsidRPr="00411D00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后备箱储物空间可扩展尾箱布局</w:t>
      </w:r>
      <w:r w:rsidR="00411D0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可同时</w:t>
      </w:r>
      <w:r w:rsidR="00411D00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放下</w:t>
      </w:r>
      <w:r w:rsidR="00411D0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4个24寸</w:t>
      </w:r>
      <w:r w:rsidR="00411D00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的行李箱</w:t>
      </w:r>
      <w:r w:rsidR="00411D00" w:rsidRPr="00411D00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，满足</w:t>
      </w:r>
      <w:r w:rsidR="00411D0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家庭</w:t>
      </w:r>
      <w:r w:rsidR="00411D00" w:rsidRPr="00411D00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用户居家商旅出行的不同容量需求。</w:t>
      </w:r>
    </w:p>
    <w:p w:rsidR="00EB5D09" w:rsidRDefault="00EB5D09" w:rsidP="00EB5D09">
      <w:pPr>
        <w:jc w:val="center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 wp14:anchorId="1B6EA84B">
            <wp:extent cx="4859020" cy="32308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3DF2" w:rsidRDefault="00BA3DF2" w:rsidP="00BA3DF2">
      <w:pPr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出于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对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车主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和孩童的安全考虑，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爱驰</w:t>
      </w:r>
      <w:r w:rsidRPr="00BA3D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自主研发的</w:t>
      </w:r>
      <w:r w:rsidRPr="00BA3DF2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DMS驾驶员监测系统，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能够结</w:t>
      </w:r>
      <w:r w:rsidRPr="00BA3DF2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合车内场景，不仅具有Face ID人脸识别功能，还有疲劳检测等功能。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车身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搭载了两个高清摄像头对用户进行身份识别，</w:t>
      </w:r>
      <w:r w:rsidRPr="00BA3DF2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左侧A柱中的摄像头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可通过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对</w:t>
      </w:r>
      <w:r w:rsidRPr="00BA3DF2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驾</w:t>
      </w:r>
      <w:r w:rsidRPr="00BA3DF2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lastRenderedPageBreak/>
        <w:t>驶员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的</w:t>
      </w:r>
      <w:r w:rsidRPr="00BA3DF2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面部识别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</w:t>
      </w:r>
      <w:r w:rsidRPr="00BA3DF2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调整个性化的座椅、方向盘和后视镜设置，以及空调和音乐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的使用</w:t>
      </w:r>
      <w:r w:rsidRPr="00BA3DF2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。</w:t>
      </w:r>
    </w:p>
    <w:p w:rsidR="00EB5D09" w:rsidRPr="00BA3DF2" w:rsidRDefault="00EB5D09" w:rsidP="00EB5D09">
      <w:pPr>
        <w:jc w:val="center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drawing>
          <wp:inline distT="0" distB="0" distL="0" distR="0" wp14:anchorId="5583A0F6">
            <wp:extent cx="5157470" cy="3426460"/>
            <wp:effectExtent l="0" t="0" r="508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3DF2" w:rsidRDefault="00BA3DF2" w:rsidP="00BA3DF2">
      <w:pPr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针对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后排座位的成员尤其是孩童，</w:t>
      </w:r>
      <w:r w:rsidRPr="00BA3D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后视镜上方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配备</w:t>
      </w:r>
      <w:r w:rsidRPr="00BA3D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第二个摄像头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，可</w:t>
      </w:r>
      <w:r w:rsidRPr="00BA3D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在中央显示屏上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实时监测</w:t>
      </w:r>
      <w:r w:rsidRPr="00BA3DF2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，以方便驾驶人员在行车过程中，无需转身就能快速了解后排儿童是否在吵闹、是否有危险动作等等。</w:t>
      </w:r>
    </w:p>
    <w:p w:rsidR="00BA3DF2" w:rsidRDefault="00EB5D09" w:rsidP="00EB5D09">
      <w:pPr>
        <w:jc w:val="center"/>
        <w:rPr>
          <w:rFonts w:ascii="微软雅黑" w:eastAsia="微软雅黑" w:hAnsi="微软雅黑" w:cs="宋体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55D73FAB">
            <wp:extent cx="4932045" cy="3310255"/>
            <wp:effectExtent l="0" t="0" r="190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776" w:rsidRPr="00536E48" w:rsidRDefault="00F5030F" w:rsidP="00F5030F">
      <w:pPr>
        <w:ind w:firstLineChars="200" w:firstLine="480"/>
        <w:rPr>
          <w:rFonts w:ascii="微软雅黑" w:eastAsia="微软雅黑" w:hAnsi="微软雅黑"/>
          <w:color w:val="000000"/>
          <w:sz w:val="24"/>
          <w:szCs w:val="24"/>
        </w:rPr>
      </w:pPr>
      <w:r w:rsidRPr="00F5030F">
        <w:rPr>
          <w:rFonts w:ascii="微软雅黑" w:eastAsia="微软雅黑" w:hAnsi="微软雅黑" w:hint="eastAsia"/>
          <w:color w:val="000000"/>
          <w:sz w:val="24"/>
          <w:szCs w:val="24"/>
        </w:rPr>
        <w:t>凭借硬件实力及贴心温暖的智能科技，爱驰</w:t>
      </w:r>
      <w:r w:rsidRPr="00F5030F">
        <w:rPr>
          <w:rFonts w:ascii="微软雅黑" w:eastAsia="微软雅黑" w:hAnsi="微软雅黑"/>
          <w:color w:val="000000"/>
          <w:sz w:val="24"/>
          <w:szCs w:val="24"/>
        </w:rPr>
        <w:t>U5能充分照顾到亲自家庭在诸多场景下的出行需求。最后，更让欧洲消费者心动的，莫过于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U5</w:t>
      </w:r>
      <w:r w:rsidRPr="00F5030F">
        <w:rPr>
          <w:rFonts w:ascii="微软雅黑" w:eastAsia="微软雅黑" w:hAnsi="微软雅黑"/>
          <w:color w:val="000000"/>
          <w:sz w:val="24"/>
          <w:szCs w:val="24"/>
        </w:rPr>
        <w:t>其经济适用性，相比燃油车，首次100000</w:t>
      </w:r>
      <w:r>
        <w:rPr>
          <w:rFonts w:ascii="微软雅黑" w:eastAsia="微软雅黑" w:hAnsi="微软雅黑"/>
          <w:color w:val="000000"/>
          <w:sz w:val="24"/>
          <w:szCs w:val="24"/>
        </w:rPr>
        <w:t>公里的保养间隔满足欧洲用户的经济实用的需求</w:t>
      </w:r>
      <w:r w:rsidRPr="00F5030F">
        <w:rPr>
          <w:rFonts w:ascii="微软雅黑" w:eastAsia="微软雅黑" w:hAnsi="微软雅黑"/>
          <w:color w:val="000000"/>
          <w:sz w:val="24"/>
          <w:szCs w:val="24"/>
        </w:rPr>
        <w:t>，同时在车辆操作便利性方面，用户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无需</w:t>
      </w:r>
      <w:r w:rsidRPr="00F5030F">
        <w:rPr>
          <w:rFonts w:ascii="微软雅黑" w:eastAsia="微软雅黑" w:hAnsi="微软雅黑"/>
          <w:color w:val="000000"/>
          <w:sz w:val="24"/>
          <w:szCs w:val="24"/>
        </w:rPr>
        <w:t>亲自到4S店操作，爱驰OTA系统可基于用户反馈，对车辆进行智能优化，为用户远程解决故障问题，提升用户体验，快速响应用户的安全需求，大大减少用户在车辆维修保养方面的时间。</w:t>
      </w:r>
    </w:p>
    <w:sectPr w:rsidR="00262776" w:rsidRPr="00536E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4E9" w:rsidRDefault="00C154E9" w:rsidP="00B702C2">
      <w:r>
        <w:separator/>
      </w:r>
    </w:p>
  </w:endnote>
  <w:endnote w:type="continuationSeparator" w:id="0">
    <w:p w:rsidR="00C154E9" w:rsidRDefault="00C154E9" w:rsidP="00B70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4E9" w:rsidRDefault="00C154E9" w:rsidP="00B702C2">
      <w:r>
        <w:separator/>
      </w:r>
    </w:p>
  </w:footnote>
  <w:footnote w:type="continuationSeparator" w:id="0">
    <w:p w:rsidR="00C154E9" w:rsidRDefault="00C154E9" w:rsidP="00B702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9F4942"/>
    <w:multiLevelType w:val="hybridMultilevel"/>
    <w:tmpl w:val="482C540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2AB"/>
    <w:rsid w:val="00001346"/>
    <w:rsid w:val="00061C9F"/>
    <w:rsid w:val="000E64F0"/>
    <w:rsid w:val="000F1C98"/>
    <w:rsid w:val="00135C4D"/>
    <w:rsid w:val="00156B64"/>
    <w:rsid w:val="001A1A37"/>
    <w:rsid w:val="001E1E81"/>
    <w:rsid w:val="00240FD0"/>
    <w:rsid w:val="00251B7B"/>
    <w:rsid w:val="00262776"/>
    <w:rsid w:val="002627A8"/>
    <w:rsid w:val="00293CEF"/>
    <w:rsid w:val="002D2E29"/>
    <w:rsid w:val="002D56AE"/>
    <w:rsid w:val="00334E16"/>
    <w:rsid w:val="00354782"/>
    <w:rsid w:val="0036464B"/>
    <w:rsid w:val="003B3961"/>
    <w:rsid w:val="003F7CE7"/>
    <w:rsid w:val="00411D00"/>
    <w:rsid w:val="00433839"/>
    <w:rsid w:val="004452AB"/>
    <w:rsid w:val="004556AD"/>
    <w:rsid w:val="004631F7"/>
    <w:rsid w:val="004C7862"/>
    <w:rsid w:val="004E7F47"/>
    <w:rsid w:val="00530680"/>
    <w:rsid w:val="00536E48"/>
    <w:rsid w:val="00552A21"/>
    <w:rsid w:val="005649A0"/>
    <w:rsid w:val="005A3580"/>
    <w:rsid w:val="006402A2"/>
    <w:rsid w:val="00644CE4"/>
    <w:rsid w:val="006600A4"/>
    <w:rsid w:val="00712D1C"/>
    <w:rsid w:val="00741BF7"/>
    <w:rsid w:val="008451DD"/>
    <w:rsid w:val="008C5D3C"/>
    <w:rsid w:val="00904586"/>
    <w:rsid w:val="0095343B"/>
    <w:rsid w:val="009D2D37"/>
    <w:rsid w:val="009D543F"/>
    <w:rsid w:val="009E60B3"/>
    <w:rsid w:val="009F49C2"/>
    <w:rsid w:val="00A1277A"/>
    <w:rsid w:val="00A65BF0"/>
    <w:rsid w:val="00AE700D"/>
    <w:rsid w:val="00B702C2"/>
    <w:rsid w:val="00B87278"/>
    <w:rsid w:val="00BA0354"/>
    <w:rsid w:val="00BA3DF2"/>
    <w:rsid w:val="00C06704"/>
    <w:rsid w:val="00C154E9"/>
    <w:rsid w:val="00C36FF4"/>
    <w:rsid w:val="00C564A4"/>
    <w:rsid w:val="00CA0F25"/>
    <w:rsid w:val="00CE19D7"/>
    <w:rsid w:val="00CF1870"/>
    <w:rsid w:val="00D22452"/>
    <w:rsid w:val="00D525B7"/>
    <w:rsid w:val="00D84D04"/>
    <w:rsid w:val="00DC7D97"/>
    <w:rsid w:val="00E354F0"/>
    <w:rsid w:val="00EB38F8"/>
    <w:rsid w:val="00EB5D09"/>
    <w:rsid w:val="00ED42C4"/>
    <w:rsid w:val="00EE3AE2"/>
    <w:rsid w:val="00EE3B2D"/>
    <w:rsid w:val="00EF299A"/>
    <w:rsid w:val="00F032DB"/>
    <w:rsid w:val="00F25219"/>
    <w:rsid w:val="00F5030F"/>
    <w:rsid w:val="00F57B62"/>
    <w:rsid w:val="00F755F3"/>
    <w:rsid w:val="00FC3550"/>
    <w:rsid w:val="00FF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0A6245"/>
  <w15:chartTrackingRefBased/>
  <w15:docId w15:val="{1AACB768-A7FA-46BB-9DB7-0323A116B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-p">
    <w:name w:val="one-p"/>
    <w:basedOn w:val="a"/>
    <w:rsid w:val="004452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bjh-strong">
    <w:name w:val="bjh-strong"/>
    <w:basedOn w:val="a0"/>
    <w:rsid w:val="009D2D37"/>
  </w:style>
  <w:style w:type="paragraph" w:styleId="a3">
    <w:name w:val="List Paragraph"/>
    <w:basedOn w:val="a"/>
    <w:uiPriority w:val="34"/>
    <w:qFormat/>
    <w:rsid w:val="002D56AE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B702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702C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702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702C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98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D83B4-2539-4F61-8EBE-27D8F75AF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265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叶凡</dc:creator>
  <cp:keywords/>
  <dc:description/>
  <cp:lastModifiedBy>李昭仪</cp:lastModifiedBy>
  <cp:revision>17</cp:revision>
  <dcterms:created xsi:type="dcterms:W3CDTF">2020-06-18T09:03:00Z</dcterms:created>
  <dcterms:modified xsi:type="dcterms:W3CDTF">2020-06-18T10:09:00Z</dcterms:modified>
</cp:coreProperties>
</file>