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87AE1" w:rsidRPr="00987AE1" w:rsidRDefault="00641CB2" w:rsidP="00987AE1">
      <w:pPr>
        <w:ind w:left="360" w:firstLine="440"/>
        <w:jc w:val="center"/>
        <w:rPr>
          <w:rFonts w:ascii="微软雅黑" w:eastAsia="微软雅黑" w:hAnsi="微软雅黑"/>
          <w:b/>
          <w:sz w:val="28"/>
        </w:rPr>
      </w:pPr>
      <w:r w:rsidRPr="00641CB2">
        <w:rPr>
          <w:rFonts w:ascii="微软雅黑" w:eastAsia="微软雅黑" w:hAnsi="微软雅黑" w:hint="eastAsia"/>
          <w:b/>
          <w:sz w:val="28"/>
        </w:rPr>
        <w:t>爱驰汽车金新参加有车以后战略发布简讯</w:t>
      </w:r>
    </w:p>
    <w:p w:rsidR="00A23669" w:rsidRPr="00B87C05" w:rsidRDefault="00A23669" w:rsidP="00A23669">
      <w:pPr>
        <w:ind w:left="360" w:firstLine="440"/>
        <w:jc w:val="center"/>
        <w:rPr>
          <w:rFonts w:ascii="微软雅黑" w:eastAsia="微软雅黑" w:hAnsi="微软雅黑"/>
          <w:sz w:val="22"/>
        </w:rPr>
      </w:pPr>
    </w:p>
    <w:p w:rsidR="00641CB2" w:rsidRDefault="00641CB2" w:rsidP="006951FE">
      <w:pPr>
        <w:ind w:left="360" w:firstLine="440"/>
        <w:rPr>
          <w:rFonts w:ascii="微软雅黑" w:eastAsia="微软雅黑" w:hAnsi="微软雅黑"/>
          <w:sz w:val="22"/>
        </w:rPr>
      </w:pPr>
      <w:r w:rsidRPr="00641CB2">
        <w:rPr>
          <w:rFonts w:ascii="微软雅黑" w:eastAsia="微软雅黑" w:hAnsi="微软雅黑" w:hint="eastAsia"/>
          <w:sz w:val="22"/>
        </w:rPr>
        <w:t>2018年3月9日，中国最具影响力的移动端垂直汽车新媒体平台</w:t>
      </w:r>
      <w:r>
        <w:rPr>
          <w:rFonts w:ascii="微软雅黑" w:eastAsia="微软雅黑" w:hAnsi="微软雅黑" w:hint="eastAsia"/>
          <w:sz w:val="22"/>
        </w:rPr>
        <w:t>“</w:t>
      </w:r>
      <w:r w:rsidRPr="00641CB2">
        <w:rPr>
          <w:rFonts w:ascii="微软雅黑" w:eastAsia="微软雅黑" w:hAnsi="微软雅黑" w:hint="eastAsia"/>
          <w:sz w:val="22"/>
        </w:rPr>
        <w:t>有车以后</w:t>
      </w:r>
      <w:r>
        <w:rPr>
          <w:rFonts w:ascii="微软雅黑" w:eastAsia="微软雅黑" w:hAnsi="微软雅黑" w:hint="eastAsia"/>
          <w:sz w:val="22"/>
        </w:rPr>
        <w:t>”</w:t>
      </w:r>
      <w:r w:rsidRPr="00641CB2">
        <w:rPr>
          <w:rFonts w:ascii="微软雅黑" w:eastAsia="微软雅黑" w:hAnsi="微软雅黑" w:hint="eastAsia"/>
          <w:sz w:val="22"/>
        </w:rPr>
        <w:t>在京举办“小程序•大平台”媒体发布会，公布</w:t>
      </w:r>
      <w:r>
        <w:rPr>
          <w:rFonts w:ascii="微软雅黑" w:eastAsia="微软雅黑" w:hAnsi="微软雅黑" w:hint="eastAsia"/>
          <w:sz w:val="22"/>
        </w:rPr>
        <w:t>“</w:t>
      </w:r>
      <w:r w:rsidRPr="00641CB2">
        <w:rPr>
          <w:rFonts w:ascii="微软雅黑" w:eastAsia="微软雅黑" w:hAnsi="微软雅黑" w:hint="eastAsia"/>
          <w:sz w:val="22"/>
        </w:rPr>
        <w:t>有车以后</w:t>
      </w:r>
      <w:r>
        <w:rPr>
          <w:rFonts w:ascii="微软雅黑" w:eastAsia="微软雅黑" w:hAnsi="微软雅黑" w:hint="eastAsia"/>
          <w:sz w:val="22"/>
        </w:rPr>
        <w:t>”</w:t>
      </w:r>
      <w:r w:rsidRPr="00641CB2">
        <w:rPr>
          <w:rFonts w:ascii="微软雅黑" w:eastAsia="微软雅黑" w:hAnsi="微软雅黑" w:hint="eastAsia"/>
          <w:sz w:val="22"/>
        </w:rPr>
        <w:t>2018年战略发展规划，加速推进“OGC+PGC+UGC”内容生态平台</w:t>
      </w:r>
      <w:r>
        <w:rPr>
          <w:rFonts w:ascii="微软雅黑" w:eastAsia="微软雅黑" w:hAnsi="微软雅黑" w:hint="eastAsia"/>
          <w:sz w:val="22"/>
        </w:rPr>
        <w:t>构建</w:t>
      </w:r>
      <w:r w:rsidRPr="00641CB2">
        <w:rPr>
          <w:rFonts w:ascii="微软雅黑" w:eastAsia="微软雅黑" w:hAnsi="微软雅黑" w:hint="eastAsia"/>
          <w:sz w:val="22"/>
        </w:rPr>
        <w:t>，布局“内容+数据+</w:t>
      </w:r>
      <w:r>
        <w:rPr>
          <w:rFonts w:ascii="微软雅黑" w:eastAsia="微软雅黑" w:hAnsi="微软雅黑" w:hint="eastAsia"/>
          <w:sz w:val="22"/>
        </w:rPr>
        <w:t>电商”新模式。</w:t>
      </w:r>
    </w:p>
    <w:p w:rsidR="00641CB2" w:rsidRDefault="00641CB2" w:rsidP="00D437DC">
      <w:pPr>
        <w:ind w:left="360" w:firstLine="440"/>
        <w:jc w:val="center"/>
        <w:rPr>
          <w:rFonts w:ascii="微软雅黑" w:eastAsia="微软雅黑" w:hAnsi="微软雅黑" w:hint="eastAsia"/>
          <w:sz w:val="22"/>
        </w:rPr>
      </w:pPr>
      <w:r w:rsidRPr="00641CB2">
        <w:rPr>
          <w:rFonts w:ascii="微软雅黑" w:eastAsia="微软雅黑" w:hAnsi="微软雅黑"/>
          <w:sz w:val="22"/>
        </w:rPr>
        <w:drawing>
          <wp:inline distT="0" distB="0" distL="0" distR="0" wp14:anchorId="54D525BB" wp14:editId="333E6F52">
            <wp:extent cx="4616740" cy="2573593"/>
            <wp:effectExtent l="0" t="0" r="0" b="508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38792" cy="2585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0A8" w:rsidRDefault="00D437DC" w:rsidP="006951FE">
      <w:pPr>
        <w:ind w:left="360" w:firstLine="440"/>
        <w:rPr>
          <w:rFonts w:ascii="微软雅黑" w:eastAsia="微软雅黑" w:hAnsi="微软雅黑"/>
          <w:sz w:val="22"/>
        </w:rPr>
      </w:pPr>
      <w:r w:rsidRPr="00D437DC">
        <w:rPr>
          <w:rFonts w:ascii="微软雅黑" w:eastAsia="微软雅黑" w:hAnsi="微软雅黑" w:hint="eastAsia"/>
          <w:sz w:val="22"/>
        </w:rPr>
        <w:t>作为新势力造</w:t>
      </w:r>
      <w:r>
        <w:rPr>
          <w:rFonts w:ascii="微软雅黑" w:eastAsia="微软雅黑" w:hAnsi="微软雅黑" w:hint="eastAsia"/>
          <w:sz w:val="22"/>
        </w:rPr>
        <w:t>车的代表，爱驰汽车市场与公关副总裁金新受邀出席活动参与讨论，就“流量变迁时代下社会化传播的新玩法”</w:t>
      </w:r>
      <w:r w:rsidRPr="00D437DC">
        <w:rPr>
          <w:rFonts w:ascii="微软雅黑" w:eastAsia="微软雅黑" w:hAnsi="微软雅黑" w:hint="eastAsia"/>
          <w:sz w:val="22"/>
        </w:rPr>
        <w:t>议题</w:t>
      </w:r>
      <w:r>
        <w:rPr>
          <w:rFonts w:ascii="微软雅黑" w:eastAsia="微软雅黑" w:hAnsi="微软雅黑" w:hint="eastAsia"/>
          <w:sz w:val="22"/>
        </w:rPr>
        <w:t>给出了</w:t>
      </w:r>
      <w:r w:rsidRPr="00D437DC">
        <w:rPr>
          <w:rFonts w:ascii="微软雅黑" w:eastAsia="微软雅黑" w:hAnsi="微软雅黑" w:hint="eastAsia"/>
          <w:sz w:val="22"/>
        </w:rPr>
        <w:t>他的思考。</w:t>
      </w:r>
    </w:p>
    <w:p w:rsidR="00641CB2" w:rsidRDefault="00641CB2" w:rsidP="00D437DC">
      <w:pPr>
        <w:ind w:left="360" w:firstLine="440"/>
        <w:jc w:val="center"/>
        <w:rPr>
          <w:rFonts w:ascii="微软雅黑" w:eastAsia="微软雅黑" w:hAnsi="微软雅黑"/>
          <w:sz w:val="22"/>
        </w:rPr>
      </w:pPr>
      <w:r w:rsidRPr="00641CB2">
        <w:rPr>
          <w:rFonts w:ascii="微软雅黑" w:eastAsia="微软雅黑" w:hAnsi="微软雅黑"/>
          <w:sz w:val="22"/>
        </w:rPr>
        <w:drawing>
          <wp:inline distT="0" distB="0" distL="0" distR="0" wp14:anchorId="1E32CC53" wp14:editId="6A0EDCF8">
            <wp:extent cx="4652610" cy="3067665"/>
            <wp:effectExtent l="0" t="0" r="0" b="635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61607" cy="3073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CB2" w:rsidRDefault="00D437DC" w:rsidP="00D437DC">
      <w:pPr>
        <w:ind w:left="360" w:firstLine="440"/>
        <w:rPr>
          <w:rFonts w:ascii="微软雅黑" w:eastAsia="微软雅黑" w:hAnsi="微软雅黑"/>
          <w:sz w:val="22"/>
        </w:rPr>
      </w:pPr>
      <w:r>
        <w:rPr>
          <w:rFonts w:ascii="微软雅黑" w:eastAsia="微软雅黑" w:hAnsi="微软雅黑" w:hint="eastAsia"/>
          <w:sz w:val="22"/>
        </w:rPr>
        <w:lastRenderedPageBreak/>
        <w:t>当前，</w:t>
      </w:r>
      <w:r w:rsidRPr="00D437DC">
        <w:rPr>
          <w:rFonts w:ascii="微软雅黑" w:eastAsia="微软雅黑" w:hAnsi="微软雅黑" w:hint="eastAsia"/>
          <w:sz w:val="22"/>
        </w:rPr>
        <w:t>微信日活跃用户趋近10亿，超过50%用户每天使用时长超过90分钟，微信互联网时代已经到来。</w:t>
      </w:r>
      <w:r>
        <w:rPr>
          <w:rFonts w:ascii="微软雅黑" w:eastAsia="微软雅黑" w:hAnsi="微软雅黑" w:hint="eastAsia"/>
          <w:sz w:val="22"/>
        </w:rPr>
        <w:t>对此金新表示：“</w:t>
      </w:r>
      <w:r w:rsidRPr="00D437DC">
        <w:rPr>
          <w:rFonts w:ascii="微软雅黑" w:eastAsia="微软雅黑" w:hAnsi="微软雅黑" w:hint="eastAsia"/>
          <w:sz w:val="22"/>
        </w:rPr>
        <w:t>以微信为代表的社交媒体时代信息传播方式在变化，以往在PC</w:t>
      </w:r>
      <w:r>
        <w:rPr>
          <w:rFonts w:ascii="微软雅黑" w:eastAsia="微软雅黑" w:hAnsi="微软雅黑" w:hint="eastAsia"/>
          <w:sz w:val="22"/>
        </w:rPr>
        <w:t>端一个搜索框解决所有问题，所有的事情都可以通过百度来查找，</w:t>
      </w:r>
      <w:r w:rsidRPr="00D437DC">
        <w:rPr>
          <w:rFonts w:ascii="微软雅黑" w:eastAsia="微软雅黑" w:hAnsi="微软雅黑" w:hint="eastAsia"/>
          <w:sz w:val="22"/>
        </w:rPr>
        <w:t>当下在手机移动端，搜索框被弱化，用户需求可以被各个APP满足。</w:t>
      </w:r>
      <w:r>
        <w:rPr>
          <w:rFonts w:ascii="微软雅黑" w:eastAsia="微软雅黑" w:hAnsi="微软雅黑" w:hint="eastAsia"/>
          <w:sz w:val="22"/>
        </w:rPr>
        <w:t>而</w:t>
      </w:r>
      <w:r w:rsidRPr="00D437DC">
        <w:rPr>
          <w:rFonts w:ascii="微软雅黑" w:eastAsia="微软雅黑" w:hAnsi="微软雅黑" w:hint="eastAsia"/>
          <w:sz w:val="22"/>
        </w:rPr>
        <w:t>传播策略是基于目标用户的信息获取习惯制定，针对不同的用户群体需要制定针对性的传播策略。不过总体而言，今后的品牌传播越来越侧重社交媒体是一定的。</w:t>
      </w:r>
      <w:r>
        <w:rPr>
          <w:rFonts w:ascii="微软雅黑" w:eastAsia="微软雅黑" w:hAnsi="微软雅黑" w:hint="eastAsia"/>
          <w:sz w:val="22"/>
        </w:rPr>
        <w:t>”</w:t>
      </w:r>
    </w:p>
    <w:p w:rsidR="00641CB2" w:rsidRDefault="00641CB2" w:rsidP="00D437DC">
      <w:pPr>
        <w:ind w:left="360" w:firstLine="440"/>
        <w:jc w:val="center"/>
        <w:rPr>
          <w:rFonts w:ascii="微软雅黑" w:eastAsia="微软雅黑" w:hAnsi="微软雅黑"/>
          <w:sz w:val="22"/>
        </w:rPr>
      </w:pPr>
      <w:r w:rsidRPr="00641CB2">
        <w:rPr>
          <w:rFonts w:ascii="微软雅黑" w:eastAsia="微软雅黑" w:hAnsi="微软雅黑"/>
          <w:sz w:val="22"/>
        </w:rPr>
        <w:drawing>
          <wp:inline distT="0" distB="0" distL="0" distR="0" wp14:anchorId="33C706F0" wp14:editId="657DEE03">
            <wp:extent cx="4660490" cy="2812170"/>
            <wp:effectExtent l="0" t="0" r="63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68806" cy="2817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7DC" w:rsidRDefault="001F7FDA" w:rsidP="001F7FDA">
      <w:pPr>
        <w:ind w:left="360" w:firstLine="440"/>
        <w:jc w:val="left"/>
        <w:rPr>
          <w:rFonts w:ascii="微软雅黑" w:eastAsia="微软雅黑" w:hAnsi="微软雅黑"/>
          <w:sz w:val="22"/>
        </w:rPr>
      </w:pPr>
      <w:r>
        <w:rPr>
          <w:rFonts w:ascii="微软雅黑" w:eastAsia="微软雅黑" w:hAnsi="微软雅黑" w:hint="eastAsia"/>
          <w:sz w:val="22"/>
        </w:rPr>
        <w:t>金新认为，</w:t>
      </w:r>
      <w:r w:rsidR="00D437DC" w:rsidRPr="00D437DC">
        <w:rPr>
          <w:rFonts w:ascii="微软雅黑" w:eastAsia="微软雅黑" w:hAnsi="微软雅黑" w:hint="eastAsia"/>
          <w:sz w:val="22"/>
        </w:rPr>
        <w:t>新势力造车</w:t>
      </w:r>
      <w:r>
        <w:rPr>
          <w:rFonts w:ascii="微软雅黑" w:eastAsia="微软雅黑" w:hAnsi="微软雅黑" w:hint="eastAsia"/>
          <w:sz w:val="22"/>
        </w:rPr>
        <w:t>传播最关键的点是互联网思维，这对于传统造车企业来说也是一种借鉴，“</w:t>
      </w:r>
      <w:r w:rsidR="00D437DC" w:rsidRPr="00D437DC">
        <w:rPr>
          <w:rFonts w:ascii="微软雅黑" w:eastAsia="微软雅黑" w:hAnsi="微软雅黑" w:hint="eastAsia"/>
          <w:sz w:val="22"/>
        </w:rPr>
        <w:t>从整体上看，造车在进化，传播也需要相应的进化。对于用户来说，以往的传播环境信息不对称、价格不透明，急需一种更加人性化的方式，来满足他们前期选车的需求，节省时间和精力。因此，信息的充分公开最有利让用户进行权衡和选择，这也是爱驰在传播上的方向。</w:t>
      </w:r>
      <w:r w:rsidR="006E0887">
        <w:rPr>
          <w:rFonts w:ascii="微软雅黑" w:eastAsia="微软雅黑" w:hAnsi="微软雅黑" w:hint="eastAsia"/>
          <w:sz w:val="22"/>
        </w:rPr>
        <w:t>同时，</w:t>
      </w:r>
      <w:r w:rsidR="00D437DC" w:rsidRPr="00D437DC">
        <w:rPr>
          <w:rFonts w:ascii="微软雅黑" w:eastAsia="微软雅黑" w:hAnsi="微软雅黑" w:hint="eastAsia"/>
          <w:sz w:val="22"/>
        </w:rPr>
        <w:t>随着大</w:t>
      </w:r>
      <w:bookmarkStart w:id="0" w:name="_GoBack"/>
      <w:bookmarkEnd w:id="0"/>
      <w:r w:rsidR="00D437DC" w:rsidRPr="00D437DC">
        <w:rPr>
          <w:rFonts w:ascii="微软雅黑" w:eastAsia="微软雅黑" w:hAnsi="微软雅黑" w:hint="eastAsia"/>
          <w:sz w:val="22"/>
        </w:rPr>
        <w:t>数据时代的来临，传播内容和渠道需要更加精准，也需要愈加紧密的与大数据关联。</w:t>
      </w:r>
      <w:r w:rsidR="006E0887">
        <w:rPr>
          <w:rFonts w:ascii="微软雅黑" w:eastAsia="微软雅黑" w:hAnsi="微软雅黑" w:hint="eastAsia"/>
          <w:sz w:val="22"/>
        </w:rPr>
        <w:t>”</w:t>
      </w:r>
    </w:p>
    <w:p w:rsidR="00D437DC" w:rsidRDefault="00D437DC" w:rsidP="00D437DC">
      <w:pPr>
        <w:ind w:left="360" w:firstLine="440"/>
        <w:jc w:val="center"/>
        <w:rPr>
          <w:rFonts w:ascii="微软雅黑" w:eastAsia="微软雅黑" w:hAnsi="微软雅黑" w:hint="eastAsia"/>
          <w:sz w:val="22"/>
        </w:rPr>
      </w:pPr>
    </w:p>
    <w:p w:rsidR="00476F43" w:rsidRPr="00476F43" w:rsidRDefault="00476F43" w:rsidP="00476F43">
      <w:pPr>
        <w:ind w:firstLineChars="200" w:firstLine="440"/>
        <w:rPr>
          <w:rFonts w:ascii="微软雅黑" w:eastAsia="微软雅黑" w:hAnsi="微软雅黑"/>
          <w:b/>
          <w:sz w:val="22"/>
        </w:rPr>
      </w:pPr>
      <w:r w:rsidRPr="00476F43">
        <w:rPr>
          <w:rFonts w:ascii="微软雅黑" w:eastAsia="微软雅黑" w:hAnsi="微软雅黑" w:hint="eastAsia"/>
          <w:b/>
          <w:sz w:val="22"/>
        </w:rPr>
        <w:t>关于爱驰汽车</w:t>
      </w:r>
    </w:p>
    <w:p w:rsidR="00476F43" w:rsidRPr="00476F43" w:rsidRDefault="00476F43" w:rsidP="00476F43">
      <w:pPr>
        <w:ind w:left="360" w:firstLine="440"/>
        <w:rPr>
          <w:rFonts w:ascii="微软雅黑" w:eastAsia="微软雅黑" w:hAnsi="微软雅黑"/>
          <w:sz w:val="22"/>
        </w:rPr>
      </w:pPr>
      <w:r w:rsidRPr="00476F43">
        <w:rPr>
          <w:rFonts w:ascii="微软雅黑" w:eastAsia="微软雅黑" w:hAnsi="微软雅黑" w:hint="eastAsia"/>
          <w:sz w:val="22"/>
        </w:rPr>
        <w:t>AIWAYS爱驰亿维于2018年2月正式更名为爱驰汽车。爱驰创立于2017年2月，付强（总裁）、谷峰（CEO兼CFO）为联合创始人。以驱动汽车行业进化为理念，爱驰汽车致力于打造高品</w:t>
      </w:r>
      <w:r w:rsidRPr="00476F43">
        <w:rPr>
          <w:rFonts w:ascii="微软雅黑" w:eastAsia="微软雅黑" w:hAnsi="微软雅黑" w:hint="eastAsia"/>
          <w:sz w:val="22"/>
        </w:rPr>
        <w:lastRenderedPageBreak/>
        <w:t>质、贴心、便捷的新能源车与出行服务，并重新定义人车关系。</w:t>
      </w:r>
    </w:p>
    <w:p w:rsidR="00476F43" w:rsidRDefault="00476F43" w:rsidP="00476F43">
      <w:pPr>
        <w:ind w:left="360" w:firstLine="440"/>
        <w:rPr>
          <w:rFonts w:ascii="微软雅黑" w:eastAsia="微软雅黑" w:hAnsi="微软雅黑"/>
          <w:sz w:val="22"/>
        </w:rPr>
      </w:pPr>
      <w:r w:rsidRPr="00476F43">
        <w:rPr>
          <w:rFonts w:ascii="微软雅黑" w:eastAsia="微软雅黑" w:hAnsi="微软雅黑" w:hint="eastAsia"/>
          <w:sz w:val="22"/>
        </w:rPr>
        <w:t>爱驰汽车江西上饶生产基地于2018年2月底封顶，首款产品于2018年上半年全球首秀，首款国内自主研发产品将于2019年亮相。目前爱驰汽车已经与西门子（中国）、博世（中国）、万帮新能源、四维图新、上海交运集团</w:t>
      </w:r>
      <w:r w:rsidR="00A55B4E">
        <w:rPr>
          <w:rFonts w:ascii="微软雅黑" w:eastAsia="微软雅黑" w:hAnsi="微软雅黑" w:hint="eastAsia"/>
          <w:sz w:val="22"/>
        </w:rPr>
        <w:t>、</w:t>
      </w:r>
      <w:r w:rsidR="00A55B4E">
        <w:rPr>
          <w:rFonts w:ascii="微软雅黑" w:eastAsia="微软雅黑" w:hAnsi="微软雅黑"/>
          <w:sz w:val="22"/>
        </w:rPr>
        <w:t>深兰科技</w:t>
      </w:r>
      <w:r w:rsidRPr="00476F43">
        <w:rPr>
          <w:rFonts w:ascii="微软雅黑" w:eastAsia="微软雅黑" w:hAnsi="微软雅黑" w:hint="eastAsia"/>
          <w:sz w:val="22"/>
        </w:rPr>
        <w:t>等多家企业、机构形成战略合作伙伴关系，为产品研发、销售服务、后市场服务、智能化研发以及数字化生产形成紧密的闭环结构提供支持。</w:t>
      </w:r>
    </w:p>
    <w:p w:rsidR="00476F43" w:rsidRPr="00476F43" w:rsidRDefault="00476F43" w:rsidP="00476F43">
      <w:pPr>
        <w:rPr>
          <w:rFonts w:ascii="微软雅黑" w:eastAsia="微软雅黑" w:hAnsi="微软雅黑"/>
          <w:sz w:val="22"/>
        </w:rPr>
      </w:pPr>
    </w:p>
    <w:sectPr w:rsidR="00476F43" w:rsidRPr="00476F43" w:rsidSect="00F20293">
      <w:headerReference w:type="default" r:id="rId10"/>
      <w:footerReference w:type="default" r:id="rId11"/>
      <w:pgSz w:w="11906" w:h="16838"/>
      <w:pgMar w:top="1440" w:right="991" w:bottom="1440" w:left="993" w:header="851" w:footer="660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B1245" w:rsidRDefault="00EB1245" w:rsidP="00855696">
      <w:r>
        <w:separator/>
      </w:r>
    </w:p>
  </w:endnote>
  <w:endnote w:type="continuationSeparator" w:id="0">
    <w:p w:rsidR="00EB1245" w:rsidRDefault="00EB1245" w:rsidP="008556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7755" w:rsidRPr="00F20293" w:rsidRDefault="00D67755" w:rsidP="00F20293">
    <w:pPr>
      <w:pStyle w:val="a5"/>
      <w:wordWrap w:val="0"/>
      <w:jc w:val="right"/>
      <w:rPr>
        <w:color w:val="262626" w:themeColor="text1" w:themeTint="D9"/>
      </w:rPr>
    </w:pPr>
    <w:r>
      <w:rPr>
        <w:rFonts w:hint="eastAsia"/>
        <w:color w:val="262626" w:themeColor="text1" w:themeTint="D9"/>
        <w:sz w:val="22"/>
        <w:szCs w:val="16"/>
      </w:rPr>
      <w:t>www.</w:t>
    </w:r>
    <w:r w:rsidRPr="00A552AA">
      <w:rPr>
        <w:rFonts w:hint="eastAsia"/>
        <w:color w:val="262626" w:themeColor="text1" w:themeTint="D9"/>
        <w:sz w:val="22"/>
        <w:szCs w:val="16"/>
      </w:rPr>
      <w:t>ai-ways.com</w:t>
    </w:r>
    <w:sdt>
      <w:sdtPr>
        <w:rPr>
          <w:color w:val="262626" w:themeColor="text1" w:themeTint="D9"/>
          <w:sz w:val="22"/>
          <w:szCs w:val="16"/>
        </w:rPr>
        <w:id w:val="17154793"/>
        <w:docPartObj>
          <w:docPartGallery w:val="Page Numbers (Bottom of Page)"/>
          <w:docPartUnique/>
        </w:docPartObj>
      </w:sdtPr>
      <w:sdtEndPr>
        <w:rPr>
          <w:sz w:val="18"/>
          <w:szCs w:val="18"/>
        </w:rPr>
      </w:sdtEndPr>
      <w:sdtContent>
        <w:sdt>
          <w:sdtPr>
            <w:rPr>
              <w:color w:val="262626" w:themeColor="text1" w:themeTint="D9"/>
              <w:sz w:val="22"/>
              <w:szCs w:val="16"/>
            </w:rPr>
            <w:id w:val="171357283"/>
            <w:docPartObj>
              <w:docPartGallery w:val="Page Numbers (Top of Page)"/>
              <w:docPartUnique/>
            </w:docPartObj>
          </w:sdtPr>
          <w:sdtEndPr>
            <w:rPr>
              <w:sz w:val="18"/>
              <w:szCs w:val="18"/>
            </w:rPr>
          </w:sdtEndPr>
          <w:sdtContent>
            <w:r w:rsidRPr="00A552AA">
              <w:rPr>
                <w:rFonts w:hint="eastAsia"/>
                <w:color w:val="262626" w:themeColor="text1" w:themeTint="D9"/>
                <w:sz w:val="24"/>
              </w:rPr>
              <w:t xml:space="preserve">     </w:t>
            </w:r>
            <w:r>
              <w:rPr>
                <w:rFonts w:hint="eastAsia"/>
                <w:color w:val="262626" w:themeColor="text1" w:themeTint="D9"/>
              </w:rPr>
              <w:t xml:space="preserve">                                   </w:t>
            </w:r>
            <w:r w:rsidRPr="00F20293">
              <w:rPr>
                <w:color w:val="262626" w:themeColor="text1" w:themeTint="D9"/>
                <w:lang w:val="zh-CN"/>
              </w:rPr>
              <w:t xml:space="preserve"> </w:t>
            </w:r>
            <w:r>
              <w:rPr>
                <w:rFonts w:hint="eastAsia"/>
                <w:color w:val="262626" w:themeColor="text1" w:themeTint="D9"/>
                <w:lang w:val="zh-CN"/>
              </w:rPr>
              <w:t xml:space="preserve"> </w:t>
            </w:r>
            <w:r w:rsidRPr="00F20293">
              <w:rPr>
                <w:b/>
                <w:color w:val="262626" w:themeColor="text1" w:themeTint="D9"/>
                <w:sz w:val="24"/>
                <w:szCs w:val="24"/>
              </w:rPr>
              <w:fldChar w:fldCharType="begin"/>
            </w:r>
            <w:r w:rsidRPr="00F20293">
              <w:rPr>
                <w:b/>
                <w:color w:val="262626" w:themeColor="text1" w:themeTint="D9"/>
              </w:rPr>
              <w:instrText>PAGE</w:instrText>
            </w:r>
            <w:r w:rsidRPr="00F20293">
              <w:rPr>
                <w:b/>
                <w:color w:val="262626" w:themeColor="text1" w:themeTint="D9"/>
                <w:sz w:val="24"/>
                <w:szCs w:val="24"/>
              </w:rPr>
              <w:fldChar w:fldCharType="separate"/>
            </w:r>
            <w:r w:rsidR="00A55B4E">
              <w:rPr>
                <w:b/>
                <w:noProof/>
                <w:color w:val="262626" w:themeColor="text1" w:themeTint="D9"/>
              </w:rPr>
              <w:t>2</w:t>
            </w:r>
            <w:r w:rsidRPr="00F20293">
              <w:rPr>
                <w:b/>
                <w:color w:val="262626" w:themeColor="text1" w:themeTint="D9"/>
                <w:sz w:val="24"/>
                <w:szCs w:val="24"/>
              </w:rPr>
              <w:fldChar w:fldCharType="end"/>
            </w:r>
            <w:r w:rsidRPr="00F20293">
              <w:rPr>
                <w:color w:val="262626" w:themeColor="text1" w:themeTint="D9"/>
                <w:lang w:val="zh-CN"/>
              </w:rPr>
              <w:t xml:space="preserve"> </w:t>
            </w:r>
            <w:r w:rsidRPr="00F20293">
              <w:rPr>
                <w:color w:val="262626" w:themeColor="text1" w:themeTint="D9"/>
                <w:lang w:val="zh-CN"/>
              </w:rPr>
              <w:t xml:space="preserve">/ </w:t>
            </w:r>
            <w:r w:rsidRPr="00F20293">
              <w:rPr>
                <w:b/>
                <w:color w:val="262626" w:themeColor="text1" w:themeTint="D9"/>
                <w:sz w:val="24"/>
                <w:szCs w:val="24"/>
              </w:rPr>
              <w:fldChar w:fldCharType="begin"/>
            </w:r>
            <w:r w:rsidRPr="00F20293">
              <w:rPr>
                <w:b/>
                <w:color w:val="262626" w:themeColor="text1" w:themeTint="D9"/>
              </w:rPr>
              <w:instrText>NUMPAGES</w:instrText>
            </w:r>
            <w:r w:rsidRPr="00F20293">
              <w:rPr>
                <w:b/>
                <w:color w:val="262626" w:themeColor="text1" w:themeTint="D9"/>
                <w:sz w:val="24"/>
                <w:szCs w:val="24"/>
              </w:rPr>
              <w:fldChar w:fldCharType="separate"/>
            </w:r>
            <w:r w:rsidR="00A55B4E">
              <w:rPr>
                <w:b/>
                <w:noProof/>
                <w:color w:val="262626" w:themeColor="text1" w:themeTint="D9"/>
              </w:rPr>
              <w:t>2</w:t>
            </w:r>
            <w:r w:rsidRPr="00F20293">
              <w:rPr>
                <w:b/>
                <w:color w:val="262626" w:themeColor="text1" w:themeTint="D9"/>
                <w:sz w:val="24"/>
                <w:szCs w:val="24"/>
              </w:rPr>
              <w:fldChar w:fldCharType="end"/>
            </w:r>
          </w:sdtContent>
        </w:sdt>
      </w:sdtContent>
    </w:sdt>
  </w:p>
  <w:p w:rsidR="00D67755" w:rsidRDefault="00D67755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B1245" w:rsidRDefault="00EB1245" w:rsidP="00855696">
      <w:r>
        <w:separator/>
      </w:r>
    </w:p>
  </w:footnote>
  <w:footnote w:type="continuationSeparator" w:id="0">
    <w:p w:rsidR="00EB1245" w:rsidRDefault="00EB1245" w:rsidP="0085569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7755" w:rsidRDefault="00D67755" w:rsidP="00101641">
    <w:pPr>
      <w:pStyle w:val="a3"/>
      <w:pBdr>
        <w:bottom w:val="none" w:sz="0" w:space="0" w:color="auto"/>
      </w:pBdr>
      <w:tabs>
        <w:tab w:val="left" w:pos="0"/>
      </w:tabs>
      <w:ind w:leftChars="-202" w:left="-424" w:rightChars="-202" w:right="-424"/>
      <w:rPr>
        <w:sz w:val="24"/>
      </w:rPr>
    </w:pPr>
    <w:r w:rsidRPr="00A552AA">
      <w:rPr>
        <w:noProof/>
        <w:sz w:val="24"/>
      </w:rPr>
      <w:drawing>
        <wp:anchor distT="0" distB="0" distL="114300" distR="114300" simplePos="0" relativeHeight="251659264" behindDoc="0" locked="0" layoutInCell="1" allowOverlap="1" wp14:anchorId="3F3FFCBD" wp14:editId="14CFAA6A">
          <wp:simplePos x="0" y="0"/>
          <wp:positionH relativeFrom="margin">
            <wp:posOffset>5484495</wp:posOffset>
          </wp:positionH>
          <wp:positionV relativeFrom="margin">
            <wp:posOffset>-746125</wp:posOffset>
          </wp:positionV>
          <wp:extent cx="821690" cy="495300"/>
          <wp:effectExtent l="0" t="0" r="0" b="0"/>
          <wp:wrapSquare wrapText="bothSides"/>
          <wp:docPr id="2" name="图片 1" descr="爱驰最终组合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爱驰最终组合LOGO.png"/>
                  <pic:cNvPicPr/>
                </pic:nvPicPr>
                <pic:blipFill rotWithShape="1">
                  <a:blip r:embed="rId1"/>
                  <a:srcRect t="-1" b="-387"/>
                  <a:stretch/>
                </pic:blipFill>
                <pic:spPr bwMode="auto">
                  <a:xfrm>
                    <a:off x="0" y="0"/>
                    <a:ext cx="821690" cy="4953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1C4CE3">
      <w:rPr>
        <w:noProof/>
        <w:sz w:val="24"/>
      </w:rPr>
      <w:drawing>
        <wp:anchor distT="0" distB="0" distL="114300" distR="114300" simplePos="0" relativeHeight="251660288" behindDoc="0" locked="0" layoutInCell="1" allowOverlap="1" wp14:anchorId="61845F37" wp14:editId="2E459A5F">
          <wp:simplePos x="0" y="0"/>
          <wp:positionH relativeFrom="column">
            <wp:posOffset>-1270</wp:posOffset>
          </wp:positionH>
          <wp:positionV relativeFrom="paragraph">
            <wp:posOffset>-79375</wp:posOffset>
          </wp:positionV>
          <wp:extent cx="878205" cy="278130"/>
          <wp:effectExtent l="0" t="0" r="0" b="7620"/>
          <wp:wrapNone/>
          <wp:docPr id="1" name="图片 1" descr="C:\Users\hanj\Downloads\未标题-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hanj\Downloads\未标题-1.png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78205" cy="2781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D67755" w:rsidRDefault="00D67755" w:rsidP="00101641">
    <w:pPr>
      <w:pStyle w:val="a3"/>
      <w:pBdr>
        <w:bottom w:val="none" w:sz="0" w:space="0" w:color="auto"/>
      </w:pBdr>
      <w:tabs>
        <w:tab w:val="left" w:pos="0"/>
      </w:tabs>
      <w:ind w:leftChars="-202" w:left="-424" w:rightChars="-202" w:right="-424"/>
      <w:rPr>
        <w:sz w:val="24"/>
      </w:rPr>
    </w:pPr>
  </w:p>
  <w:p w:rsidR="00D67755" w:rsidRPr="00A552AA" w:rsidRDefault="00D67755" w:rsidP="00101641">
    <w:pPr>
      <w:pStyle w:val="a3"/>
      <w:pBdr>
        <w:bottom w:val="none" w:sz="0" w:space="0" w:color="auto"/>
      </w:pBdr>
      <w:tabs>
        <w:tab w:val="left" w:pos="0"/>
      </w:tabs>
      <w:ind w:leftChars="-202" w:left="-424" w:rightChars="-202" w:right="-424"/>
      <w:rPr>
        <w:sz w:val="24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6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55696"/>
    <w:rsid w:val="00032BAF"/>
    <w:rsid w:val="0005346C"/>
    <w:rsid w:val="00063EEB"/>
    <w:rsid w:val="0009799D"/>
    <w:rsid w:val="000D6D32"/>
    <w:rsid w:val="000D7EC8"/>
    <w:rsid w:val="000E0FF2"/>
    <w:rsid w:val="000E51ED"/>
    <w:rsid w:val="000F53A9"/>
    <w:rsid w:val="00101641"/>
    <w:rsid w:val="00110AA4"/>
    <w:rsid w:val="001137BC"/>
    <w:rsid w:val="00117B7A"/>
    <w:rsid w:val="001252FA"/>
    <w:rsid w:val="001311EC"/>
    <w:rsid w:val="001448AA"/>
    <w:rsid w:val="00177CAA"/>
    <w:rsid w:val="00180E93"/>
    <w:rsid w:val="001939A8"/>
    <w:rsid w:val="00196E58"/>
    <w:rsid w:val="001A31FD"/>
    <w:rsid w:val="001A680C"/>
    <w:rsid w:val="001C292E"/>
    <w:rsid w:val="001C4CE3"/>
    <w:rsid w:val="001D1DB3"/>
    <w:rsid w:val="001E3400"/>
    <w:rsid w:val="001E405F"/>
    <w:rsid w:val="001F7FDA"/>
    <w:rsid w:val="00204021"/>
    <w:rsid w:val="00204E6A"/>
    <w:rsid w:val="002245A7"/>
    <w:rsid w:val="00227FB0"/>
    <w:rsid w:val="002409B6"/>
    <w:rsid w:val="002470AD"/>
    <w:rsid w:val="002739C4"/>
    <w:rsid w:val="002852F0"/>
    <w:rsid w:val="00285913"/>
    <w:rsid w:val="002A2D7F"/>
    <w:rsid w:val="002A7B9A"/>
    <w:rsid w:val="002C19CC"/>
    <w:rsid w:val="002D57CE"/>
    <w:rsid w:val="003013D3"/>
    <w:rsid w:val="00304F6B"/>
    <w:rsid w:val="00310DFB"/>
    <w:rsid w:val="00316AD1"/>
    <w:rsid w:val="00320FAB"/>
    <w:rsid w:val="0035042D"/>
    <w:rsid w:val="00351C2B"/>
    <w:rsid w:val="00366BB8"/>
    <w:rsid w:val="00381FCF"/>
    <w:rsid w:val="00385D4D"/>
    <w:rsid w:val="003A082D"/>
    <w:rsid w:val="003A3575"/>
    <w:rsid w:val="003A4D12"/>
    <w:rsid w:val="003A66F5"/>
    <w:rsid w:val="003D5C42"/>
    <w:rsid w:val="003D6650"/>
    <w:rsid w:val="003E35BE"/>
    <w:rsid w:val="003E68C3"/>
    <w:rsid w:val="004450F6"/>
    <w:rsid w:val="00445C83"/>
    <w:rsid w:val="00454C1D"/>
    <w:rsid w:val="00476F43"/>
    <w:rsid w:val="0048060F"/>
    <w:rsid w:val="00486F92"/>
    <w:rsid w:val="00497DDC"/>
    <w:rsid w:val="004A0351"/>
    <w:rsid w:val="004A4415"/>
    <w:rsid w:val="004B2515"/>
    <w:rsid w:val="004B7DA6"/>
    <w:rsid w:val="004D4F7A"/>
    <w:rsid w:val="004E423F"/>
    <w:rsid w:val="00522B78"/>
    <w:rsid w:val="00527EC9"/>
    <w:rsid w:val="00536321"/>
    <w:rsid w:val="00543B81"/>
    <w:rsid w:val="00551917"/>
    <w:rsid w:val="005862E9"/>
    <w:rsid w:val="005A6D60"/>
    <w:rsid w:val="005A73CB"/>
    <w:rsid w:val="005C16DA"/>
    <w:rsid w:val="00611DAA"/>
    <w:rsid w:val="006136EF"/>
    <w:rsid w:val="00616662"/>
    <w:rsid w:val="006221DC"/>
    <w:rsid w:val="00641CB2"/>
    <w:rsid w:val="00662A5A"/>
    <w:rsid w:val="00674BDC"/>
    <w:rsid w:val="00685481"/>
    <w:rsid w:val="00690786"/>
    <w:rsid w:val="006951FE"/>
    <w:rsid w:val="006A63A7"/>
    <w:rsid w:val="006B0401"/>
    <w:rsid w:val="006B6C9F"/>
    <w:rsid w:val="006C25C3"/>
    <w:rsid w:val="006C2BB2"/>
    <w:rsid w:val="006C4FB5"/>
    <w:rsid w:val="006E0887"/>
    <w:rsid w:val="006F2ADA"/>
    <w:rsid w:val="00704607"/>
    <w:rsid w:val="00706C90"/>
    <w:rsid w:val="007233F3"/>
    <w:rsid w:val="00745CFA"/>
    <w:rsid w:val="00761CF0"/>
    <w:rsid w:val="00761F2F"/>
    <w:rsid w:val="0076391B"/>
    <w:rsid w:val="00775135"/>
    <w:rsid w:val="00786AEA"/>
    <w:rsid w:val="007A12B8"/>
    <w:rsid w:val="007D262C"/>
    <w:rsid w:val="007D378C"/>
    <w:rsid w:val="007E004B"/>
    <w:rsid w:val="007E2E64"/>
    <w:rsid w:val="00802012"/>
    <w:rsid w:val="00824951"/>
    <w:rsid w:val="00827C68"/>
    <w:rsid w:val="00840AEA"/>
    <w:rsid w:val="00855696"/>
    <w:rsid w:val="008643D5"/>
    <w:rsid w:val="008739BE"/>
    <w:rsid w:val="008770B3"/>
    <w:rsid w:val="00883182"/>
    <w:rsid w:val="00884694"/>
    <w:rsid w:val="00893E5C"/>
    <w:rsid w:val="008B4F21"/>
    <w:rsid w:val="008D5084"/>
    <w:rsid w:val="009852ED"/>
    <w:rsid w:val="00987AE1"/>
    <w:rsid w:val="0099319F"/>
    <w:rsid w:val="009B3AA4"/>
    <w:rsid w:val="009C41FF"/>
    <w:rsid w:val="00A23669"/>
    <w:rsid w:val="00A24AC5"/>
    <w:rsid w:val="00A351E0"/>
    <w:rsid w:val="00A37CA4"/>
    <w:rsid w:val="00A552AA"/>
    <w:rsid w:val="00A55B4E"/>
    <w:rsid w:val="00A568C3"/>
    <w:rsid w:val="00A65FD9"/>
    <w:rsid w:val="00A80F2E"/>
    <w:rsid w:val="00A81F6A"/>
    <w:rsid w:val="00AB60FF"/>
    <w:rsid w:val="00AE245B"/>
    <w:rsid w:val="00AE30CC"/>
    <w:rsid w:val="00AF5029"/>
    <w:rsid w:val="00B34A1C"/>
    <w:rsid w:val="00B56637"/>
    <w:rsid w:val="00B74080"/>
    <w:rsid w:val="00B74734"/>
    <w:rsid w:val="00B87C05"/>
    <w:rsid w:val="00BD3E83"/>
    <w:rsid w:val="00BE5E85"/>
    <w:rsid w:val="00C13F2D"/>
    <w:rsid w:val="00C26A99"/>
    <w:rsid w:val="00C60DFE"/>
    <w:rsid w:val="00C74CD1"/>
    <w:rsid w:val="00C77E57"/>
    <w:rsid w:val="00C85CCE"/>
    <w:rsid w:val="00CA1599"/>
    <w:rsid w:val="00CB6EEF"/>
    <w:rsid w:val="00CB7DE8"/>
    <w:rsid w:val="00CD40A8"/>
    <w:rsid w:val="00D14769"/>
    <w:rsid w:val="00D40F94"/>
    <w:rsid w:val="00D437DC"/>
    <w:rsid w:val="00D530C4"/>
    <w:rsid w:val="00D534E6"/>
    <w:rsid w:val="00D64148"/>
    <w:rsid w:val="00D67755"/>
    <w:rsid w:val="00DB1F18"/>
    <w:rsid w:val="00DC21A5"/>
    <w:rsid w:val="00DD7A3B"/>
    <w:rsid w:val="00DE66C6"/>
    <w:rsid w:val="00E27CED"/>
    <w:rsid w:val="00E51182"/>
    <w:rsid w:val="00E67A3C"/>
    <w:rsid w:val="00EB1245"/>
    <w:rsid w:val="00EC2BD4"/>
    <w:rsid w:val="00EE3231"/>
    <w:rsid w:val="00EE3987"/>
    <w:rsid w:val="00EF60AE"/>
    <w:rsid w:val="00F16917"/>
    <w:rsid w:val="00F16D74"/>
    <w:rsid w:val="00F20293"/>
    <w:rsid w:val="00F645DA"/>
    <w:rsid w:val="00F67C6B"/>
    <w:rsid w:val="00F67E14"/>
    <w:rsid w:val="00F84764"/>
    <w:rsid w:val="00FA146B"/>
    <w:rsid w:val="00FA1F57"/>
    <w:rsid w:val="00FB49E8"/>
    <w:rsid w:val="00FD4CDC"/>
    <w:rsid w:val="00FD6752"/>
    <w:rsid w:val="00FE35F7"/>
    <w:rsid w:val="00FE36DF"/>
    <w:rsid w:val="00FE37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8C8C47D"/>
  <w15:docId w15:val="{919D765A-1BC2-487C-98FF-53585AC7F5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E30CC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9852ED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5569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855696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85569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855696"/>
    <w:rPr>
      <w:sz w:val="18"/>
      <w:szCs w:val="18"/>
    </w:rPr>
  </w:style>
  <w:style w:type="paragraph" w:styleId="a7">
    <w:name w:val="Balloon Text"/>
    <w:basedOn w:val="a"/>
    <w:link w:val="a8"/>
    <w:uiPriority w:val="99"/>
    <w:semiHidden/>
    <w:unhideWhenUsed/>
    <w:rsid w:val="00855696"/>
    <w:rPr>
      <w:sz w:val="18"/>
      <w:szCs w:val="18"/>
    </w:rPr>
  </w:style>
  <w:style w:type="character" w:customStyle="1" w:styleId="a8">
    <w:name w:val="批注框文本 字符"/>
    <w:basedOn w:val="a0"/>
    <w:link w:val="a7"/>
    <w:uiPriority w:val="99"/>
    <w:semiHidden/>
    <w:rsid w:val="00855696"/>
    <w:rPr>
      <w:sz w:val="18"/>
      <w:szCs w:val="18"/>
    </w:rPr>
  </w:style>
  <w:style w:type="character" w:styleId="a9">
    <w:name w:val="Hyperlink"/>
    <w:basedOn w:val="a0"/>
    <w:uiPriority w:val="99"/>
    <w:unhideWhenUsed/>
    <w:rsid w:val="003D6650"/>
    <w:rPr>
      <w:color w:val="0000FF" w:themeColor="hyperlink"/>
      <w:u w:val="single"/>
    </w:rPr>
  </w:style>
  <w:style w:type="character" w:customStyle="1" w:styleId="10">
    <w:name w:val="标题 1 字符"/>
    <w:basedOn w:val="a0"/>
    <w:link w:val="1"/>
    <w:uiPriority w:val="9"/>
    <w:rsid w:val="009852ED"/>
    <w:rPr>
      <w:b/>
      <w:bCs/>
      <w:kern w:val="44"/>
      <w:sz w:val="44"/>
      <w:szCs w:val="44"/>
    </w:rPr>
  </w:style>
  <w:style w:type="paragraph" w:styleId="aa">
    <w:name w:val="List Paragraph"/>
    <w:basedOn w:val="a"/>
    <w:uiPriority w:val="34"/>
    <w:qFormat/>
    <w:rsid w:val="009B3AA4"/>
    <w:pPr>
      <w:ind w:firstLineChars="200" w:firstLine="420"/>
    </w:pPr>
  </w:style>
  <w:style w:type="paragraph" w:styleId="ab">
    <w:name w:val="Normal (Web)"/>
    <w:basedOn w:val="a"/>
    <w:uiPriority w:val="99"/>
    <w:semiHidden/>
    <w:unhideWhenUsed/>
    <w:rsid w:val="00454C1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43380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96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8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6CA529A4-9F46-2142-ABA2-437EBB74F4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3</Pages>
  <Words>139</Words>
  <Characters>796</Characters>
  <Application>Microsoft Office Word</Application>
  <DocSecurity>0</DocSecurity>
  <Lines>6</Lines>
  <Paragraphs>1</Paragraphs>
  <ScaleCrop>false</ScaleCrop>
  <Company/>
  <LinksUpToDate>false</LinksUpToDate>
  <CharactersWithSpaces>934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Administrator</dc:creator>
  <cp:lastModifiedBy>john.he</cp:lastModifiedBy>
  <cp:revision>9</cp:revision>
  <cp:lastPrinted>2017-10-24T09:18:00Z</cp:lastPrinted>
  <dcterms:created xsi:type="dcterms:W3CDTF">2018-03-08T06:12:00Z</dcterms:created>
  <dcterms:modified xsi:type="dcterms:W3CDTF">2018-03-12T08:57:00Z</dcterms:modified>
</cp:coreProperties>
</file>